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Муниципальное казённое общеобразовательное учреждение 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Фунтиковская средняя общеобразовательная школа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Топчихинского района</w:t>
      </w:r>
    </w:p>
    <w:p w:rsidR="00776F9F" w:rsidRDefault="00776F9F" w:rsidP="00776F9F">
      <w:r>
        <w:t>Принято на заседании                                                                                                                                                                                                   Утверждаю:</w:t>
      </w:r>
    </w:p>
    <w:p w:rsidR="00776F9F" w:rsidRDefault="00776F9F" w:rsidP="00776F9F">
      <w:r>
        <w:t>Педагогического совета                                                                                                                                                                                               ИО  директора____________</w:t>
      </w:r>
    </w:p>
    <w:p w:rsidR="00776F9F" w:rsidRDefault="00776F9F" w:rsidP="00776F9F">
      <w:r>
        <w:t>Протокол № 2  от                                                                                                                                                                                                           «30»08. 2023</w:t>
      </w:r>
    </w:p>
    <w:p w:rsidR="00776F9F" w:rsidRDefault="00776F9F" w:rsidP="00776F9F">
      <w:r>
        <w:t>«30» 08. 2023г.                                                                                                                                                                                                                 № приказа  66/1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57E82" w:rsidRPr="00DB5AE5" w:rsidRDefault="00776F9F" w:rsidP="00357E8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Рабочая программа внеурочной деятельности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«</w:t>
      </w:r>
      <w:r w:rsidR="0086243D">
        <w:rPr>
          <w:rFonts w:ascii="Times New Roman" w:hAnsi="Times New Roman" w:cs="Times New Roman"/>
          <w:sz w:val="20"/>
          <w:szCs w:val="20"/>
        </w:rPr>
        <w:t>Спортивное совершенствование»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DB5AE5">
        <w:rPr>
          <w:rFonts w:ascii="Times New Roman" w:hAnsi="Times New Roman" w:cs="Times New Roman"/>
          <w:sz w:val="20"/>
          <w:szCs w:val="20"/>
        </w:rPr>
        <w:t xml:space="preserve"> класс</w:t>
      </w:r>
    </w:p>
    <w:p w:rsidR="00357E82" w:rsidRPr="00DB5AE5" w:rsidRDefault="0086243D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Сроки реализации  2023-2024</w:t>
      </w:r>
      <w:r w:rsidR="00357E82" w:rsidRPr="00DB5AE5">
        <w:rPr>
          <w:rFonts w:ascii="Times New Roman" w:hAnsi="Times New Roman" w:cs="Times New Roman"/>
          <w:sz w:val="20"/>
          <w:szCs w:val="20"/>
        </w:rPr>
        <w:t xml:space="preserve"> гг.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35 часов.</w:t>
      </w:r>
    </w:p>
    <w:p w:rsidR="00357E82" w:rsidRPr="00DB5AE5" w:rsidRDefault="00357E82" w:rsidP="00357E82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57E82" w:rsidRPr="00DB5AE5" w:rsidRDefault="00357E82" w:rsidP="00357E82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Составитель: Золоторёва Т.В.</w:t>
      </w:r>
    </w:p>
    <w:p w:rsidR="00357E82" w:rsidRPr="00DB5AE5" w:rsidRDefault="00357E82" w:rsidP="00357E82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Учитель физической культуры </w:t>
      </w:r>
    </w:p>
    <w:p w:rsidR="00357E82" w:rsidRPr="00B65E9E" w:rsidRDefault="00357E82" w:rsidP="00357E82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С. ФУНТИКИ 202</w:t>
      </w:r>
      <w:r w:rsidR="0086243D">
        <w:rPr>
          <w:rFonts w:ascii="Times New Roman" w:hAnsi="Times New Roman" w:cs="Times New Roman"/>
          <w:sz w:val="20"/>
          <w:szCs w:val="20"/>
        </w:rPr>
        <w:t>3</w:t>
      </w:r>
    </w:p>
    <w:p w:rsidR="003955BF" w:rsidRPr="00B65E9E" w:rsidRDefault="003955BF" w:rsidP="003955BF">
      <w:pPr>
        <w:jc w:val="center"/>
        <w:rPr>
          <w:sz w:val="24"/>
          <w:szCs w:val="24"/>
        </w:rPr>
      </w:pPr>
    </w:p>
    <w:p w:rsidR="00BB37AF" w:rsidRDefault="00BB37AF" w:rsidP="00BB37AF">
      <w:pPr>
        <w:jc w:val="center"/>
      </w:pPr>
    </w:p>
    <w:p w:rsidR="0084664C" w:rsidRPr="00D917D2" w:rsidRDefault="0084664C" w:rsidP="00DC7DE1">
      <w:pPr>
        <w:pStyle w:val="ac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4664C" w:rsidRPr="00D917D2" w:rsidRDefault="0084664C" w:rsidP="00DC7DE1">
      <w:pPr>
        <w:pStyle w:val="ac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C63FD1" w:rsidRPr="00D917D2" w:rsidRDefault="00C63FD1" w:rsidP="00DC7DE1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спортивные секции составлена на основании:</w:t>
      </w:r>
    </w:p>
    <w:p w:rsidR="0092789E" w:rsidRPr="00D917D2" w:rsidRDefault="0092789E" w:rsidP="0092789E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Устава МКОУ Фунтиковская СОШ.</w:t>
      </w:r>
    </w:p>
    <w:p w:rsidR="00C63FD1" w:rsidRPr="00D917D2" w:rsidRDefault="0086243D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ОУ на 2023-2024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63FD1" w:rsidRPr="00D917D2" w:rsidRDefault="00D9150B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Локального акта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ОУ.</w:t>
      </w:r>
    </w:p>
    <w:p w:rsidR="0092789E" w:rsidRPr="00D917D2" w:rsidRDefault="00C63FD1" w:rsidP="0092789E">
      <w:pPr>
        <w:pStyle w:val="ac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В.И. Ляха Учебное пособие для общеобразовательных организаций. Москва «Просвещение» 2016</w:t>
      </w:r>
      <w:r w:rsidR="0092789E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2A3C" w:rsidRPr="00D917D2">
        <w:rPr>
          <w:rFonts w:ascii="Times New Roman" w:hAnsi="Times New Roman" w:cs="Times New Roman"/>
          <w:sz w:val="24"/>
          <w:szCs w:val="24"/>
        </w:rPr>
        <w:t>Рабочая программа по секциям общей физической подготовке разработана на основе учебного плана образовательного учреждения.</w:t>
      </w:r>
      <w:r w:rsidR="0092789E" w:rsidRPr="00D917D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92789E" w:rsidRPr="00D917D2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</w:hyperlink>
      <w:r w:rsidR="0092789E"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от 29.12.2012 № 273-ФЗ «Об образовании в Российской Федерации»;  распоряжение Правительства Российской Федерации от 04.09.2014 № 1726-р «Об утверждении Концепции развития дополнительного образования детей»;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программам»; письмо Министерства культуры Российской Федерации от 19.11.2013 г.     № 191-0139/06-ГИ «Рекомендации по организации образовательной и методической деятельности при реализации общеразвивающих программ в области искусств»; </w:t>
      </w:r>
      <w:r w:rsidR="0092789E" w:rsidRPr="00D917D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постановление Главного государственного санитарного врача Российской Федерации от 4 июля 2014 г. № 41 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(з</w:t>
      </w:r>
      <w:r w:rsidR="0092789E" w:rsidRPr="00D917D2">
        <w:rPr>
          <w:rFonts w:ascii="Times New Roman" w:hAnsi="Times New Roman" w:cs="Times New Roman"/>
          <w:bCs/>
          <w:color w:val="000000"/>
          <w:sz w:val="24"/>
          <w:szCs w:val="24"/>
        </w:rPr>
        <w:t>арегистрировано в Минюсте РФ 20 августа 2014 г., рег. № 33660);</w:t>
      </w:r>
    </w:p>
    <w:p w:rsidR="0092789E" w:rsidRPr="00D917D2" w:rsidRDefault="0092789E" w:rsidP="0092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hAnsi="Times New Roman" w:cs="Times New Roman"/>
          <w:sz w:val="24"/>
          <w:szCs w:val="24"/>
        </w:rPr>
        <w:t>з</w:t>
      </w:r>
      <w:hyperlink r:id="rId9" w:history="1">
        <w:r w:rsidRPr="00D917D2">
          <w:rPr>
            <w:rFonts w:ascii="Times New Roman" w:hAnsi="Times New Roman" w:cs="Times New Roman"/>
            <w:color w:val="000000"/>
            <w:sz w:val="24"/>
            <w:szCs w:val="24"/>
          </w:rPr>
          <w:t>акон</w:t>
        </w:r>
      </w:hyperlink>
      <w:r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Алтайского края от 04.09.2013 № 56-ЗС «Об образовании в Алтайском крае»; постановление Администрации Алтайского края от 13.11.2012 № 617 «Об утверждении стратегии действий в интересах детей в Алтайском крае на 2012 – 2017 годы»; устав МБОУДОД «Топчихинский Детско – юношеский центр»; основная образовательная программа МБОУДОД «Топчихинский Детско – юношеский центр».</w:t>
      </w:r>
    </w:p>
    <w:p w:rsidR="0094536C" w:rsidRPr="00D917D2" w:rsidRDefault="0094536C" w:rsidP="00945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1.2.</w:t>
      </w: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94536C" w:rsidRPr="00D917D2" w:rsidRDefault="0092789E" w:rsidP="00DC7DE1">
      <w:pPr>
        <w:pStyle w:val="ad"/>
        <w:rPr>
          <w:color w:val="000000"/>
        </w:rPr>
      </w:pPr>
      <w:r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Педагогическая целесообразность применения </w:t>
      </w:r>
      <w:r w:rsidR="0094536C"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 программы по </w:t>
      </w:r>
      <w:r w:rsidR="0094536C" w:rsidRPr="00D917D2">
        <w:rPr>
          <w:color w:val="000000"/>
        </w:rPr>
        <w:t>секциям</w:t>
      </w:r>
      <w:r w:rsidR="00E31FC7" w:rsidRPr="00D917D2">
        <w:rPr>
          <w:color w:val="000000"/>
        </w:rPr>
        <w:t xml:space="preserve"> в системе физического воспитания объясняется несколькими причинами:</w:t>
      </w:r>
      <w:r w:rsidR="0094536C" w:rsidRPr="00D917D2">
        <w:rPr>
          <w:color w:val="000000"/>
        </w:rPr>
        <w:t xml:space="preserve"> </w:t>
      </w:r>
    </w:p>
    <w:p w:rsidR="0094536C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lastRenderedPageBreak/>
        <w:t>–</w:t>
      </w:r>
      <w:r w:rsidRPr="00D917D2">
        <w:rPr>
          <w:rStyle w:val="apple-converted-space"/>
          <w:color w:val="000000"/>
        </w:rPr>
        <w:t> </w:t>
      </w:r>
      <w:r w:rsidRPr="00D917D2">
        <w:rPr>
          <w:color w:val="000000"/>
        </w:rPr>
        <w:t>доступностью игры для любого возраста;</w:t>
      </w:r>
    </w:p>
    <w:p w:rsidR="0094536C" w:rsidRPr="00D917D2" w:rsidRDefault="0094536C" w:rsidP="00DC7DE1">
      <w:pPr>
        <w:pStyle w:val="ad"/>
        <w:rPr>
          <w:color w:val="000000"/>
        </w:rPr>
      </w:pPr>
      <w:r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>–</w:t>
      </w:r>
      <w:r w:rsidR="00E31FC7" w:rsidRPr="00D917D2">
        <w:rPr>
          <w:rStyle w:val="apple-converted-space"/>
          <w:color w:val="000000"/>
        </w:rPr>
        <w:t> </w:t>
      </w:r>
      <w:r w:rsidR="00E31FC7" w:rsidRPr="00D917D2">
        <w:rPr>
          <w:color w:val="000000"/>
        </w:rPr>
        <w:t>возможностью его использования для всестороннего физического развития и укрепления здоровья, воспитания моральных и волевых качеств и, в тоже время, использования его как полезного и эмоционального вида активного отдыха при организации досуга.</w:t>
      </w:r>
      <w:r w:rsidRPr="00D917D2">
        <w:rPr>
          <w:color w:val="000000"/>
        </w:rPr>
        <w:t xml:space="preserve"> 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Баскетбол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</w:t>
      </w:r>
      <w:r w:rsidR="0094536C" w:rsidRPr="00D917D2">
        <w:rPr>
          <w:color w:val="000000"/>
        </w:rPr>
        <w:t xml:space="preserve">. 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 Волейбол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передаче мяча,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Легкая атлетика  позволяет решить проблему занятости у детей свободного времени, пробуждение  интереса к определенному виду спорта.    Это способствует формированию у учащихся умений самостоятельно применять движения в зависимости от условий вида деятельности. Упражнения  при соответствующей организации их проведения благоприятно влияют на работоспособность ребенка. Упражнения развивают не только крупные, но и мелкие мышцы , увеличивают подвижность суставов .</w:t>
      </w:r>
    </w:p>
    <w:p w:rsidR="0094536C" w:rsidRPr="00D917D2" w:rsidRDefault="0094536C" w:rsidP="0094536C">
      <w:pPr>
        <w:pStyle w:val="ad"/>
        <w:rPr>
          <w:bCs/>
          <w:color w:val="000000"/>
        </w:rPr>
      </w:pPr>
      <w:r w:rsidRPr="00D917D2">
        <w:rPr>
          <w:bCs/>
          <w:color w:val="000000"/>
        </w:rPr>
        <w:lastRenderedPageBreak/>
        <w:t xml:space="preserve">Лыжные гонки  позволяют решить проблему занятости у детей свободного времени, пробуждение  интереса к определенному виду спорта.         Это способствует формированию у учащихся умений самостоятельно применять движения в зависимости от условий вида деятельности. Упражнения   при соответствующей организации их проведения благоприятно влияют на работоспособность ребенка. Упражнения  развивают не только крупные, но и мелкие мышцы  , увеличивают подвижность суставов  .  </w:t>
      </w:r>
    </w:p>
    <w:p w:rsidR="00E31FC7" w:rsidRPr="00D917D2" w:rsidRDefault="0084664C" w:rsidP="00DC7DE1">
      <w:pPr>
        <w:pStyle w:val="ad"/>
        <w:rPr>
          <w:color w:val="000000"/>
        </w:rPr>
      </w:pPr>
      <w:r w:rsidRPr="00D917D2">
        <w:rPr>
          <w:bCs/>
          <w:color w:val="000000"/>
        </w:rPr>
        <w:t>1.</w:t>
      </w:r>
      <w:r w:rsidR="00DC7DE1" w:rsidRPr="00D917D2">
        <w:rPr>
          <w:bCs/>
          <w:color w:val="000000"/>
        </w:rPr>
        <w:t>3</w:t>
      </w:r>
      <w:r w:rsidR="00E31FC7" w:rsidRPr="00D917D2">
        <w:rPr>
          <w:b/>
          <w:bCs/>
          <w:color w:val="000000"/>
        </w:rPr>
        <w:t>.Цел</w:t>
      </w:r>
      <w:r w:rsidR="00D917D2">
        <w:rPr>
          <w:b/>
          <w:bCs/>
          <w:color w:val="000000"/>
        </w:rPr>
        <w:t>ь</w:t>
      </w:r>
      <w:r w:rsidR="00E31FC7" w:rsidRPr="00D917D2">
        <w:rPr>
          <w:b/>
          <w:bCs/>
          <w:color w:val="000000"/>
        </w:rPr>
        <w:t xml:space="preserve"> и задачи программы: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Цель: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На основе интересов и склонностей учащихся углубить знание, расширить и закрепить арсенал двигательн</w:t>
      </w:r>
      <w:r w:rsidR="0094536C" w:rsidRPr="00D917D2">
        <w:rPr>
          <w:color w:val="000000"/>
        </w:rPr>
        <w:t>ых умений и навыков в спортивных видах спорта</w:t>
      </w:r>
      <w:r w:rsidRPr="00D917D2">
        <w:rPr>
          <w:color w:val="000000"/>
        </w:rPr>
        <w:t>, достигнуть нравственных качеств, приобщить их к регулярным тренировкам</w:t>
      </w:r>
      <w:r w:rsidR="00EE11D4" w:rsidRPr="00D917D2">
        <w:rPr>
          <w:color w:val="000000"/>
        </w:rPr>
        <w:t>,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мотивирование школьников к участию в спортивно-оздоровительной деятельности;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Задачи: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расширение двигательного опыта за счет овладения двигательными действиями и использование их в качестве средств укрепления здоровья и формирования основ индивидуального здорового образа жизни;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совершенствование функциональных возможностей организма;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позитивной психологии общения и коллективного взаимодействия;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умений в организа</w:t>
      </w:r>
      <w:r w:rsidR="00EE11D4" w:rsidRPr="00D917D2">
        <w:rPr>
          <w:color w:val="000000"/>
        </w:rPr>
        <w:t>ции и судействе спортивных игр;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привычки самостоятельно заниматься физическими упражнениями для отдыха, тренировки, повышения работоспособности и укрепления здоровья;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нравственных и волевых качеств.</w:t>
      </w:r>
    </w:p>
    <w:p w:rsidR="00E31FC7" w:rsidRPr="00D917D2" w:rsidRDefault="00DC7DE1" w:rsidP="00DC7DE1">
      <w:pPr>
        <w:pStyle w:val="ad"/>
        <w:ind w:left="720"/>
        <w:rPr>
          <w:color w:val="000000"/>
        </w:rPr>
      </w:pPr>
      <w:r w:rsidRPr="00D917D2">
        <w:rPr>
          <w:color w:val="000000"/>
        </w:rPr>
        <w:t>1.</w:t>
      </w:r>
      <w:r w:rsidRPr="00D917D2">
        <w:rPr>
          <w:b/>
          <w:color w:val="000000"/>
        </w:rPr>
        <w:t>4.</w:t>
      </w:r>
      <w:r w:rsidR="00D917D2">
        <w:rPr>
          <w:b/>
          <w:color w:val="000000"/>
        </w:rPr>
        <w:t xml:space="preserve"> </w:t>
      </w:r>
      <w:r w:rsidRPr="00D917D2">
        <w:rPr>
          <w:b/>
          <w:color w:val="000000"/>
        </w:rPr>
        <w:t>Место предмета:</w:t>
      </w:r>
    </w:p>
    <w:p w:rsidR="00354188" w:rsidRPr="00D917D2" w:rsidRDefault="00354188" w:rsidP="00354188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Преподавание секций «Легкая атлетика, Лыжные гонки» , «Баскетбол», «Волейбол», «Пионербол» предоставляет распределение учебных часов в соответствии с содержанием предметной области «Физическая культура» ФГОС основного общего образования. Преподавание рассчитано на изучение секций «Легкая атлетика, Лыжные гонки » отводится  70 часов (2 часа в неделю); «Баскетбол» 35 часов (1 час в неделю ; «Волейбол; 35 часов (1 час в неделю); «Пионербол» 35 часов (1 час в неделю). Планирование преподавание и структура учебного содержания соответствуют содержанию и структуре УМК «Физическая культура»   под ред. М.Я. Виленского.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84664C" w:rsidRPr="00D917D2" w:rsidRDefault="00354188" w:rsidP="00354188">
      <w:pPr>
        <w:pStyle w:val="ad"/>
        <w:ind w:left="720"/>
        <w:rPr>
          <w:b/>
          <w:color w:val="000000"/>
        </w:rPr>
      </w:pPr>
      <w:r w:rsidRPr="00D917D2">
        <w:rPr>
          <w:color w:val="000000"/>
        </w:rPr>
        <w:t xml:space="preserve"> </w:t>
      </w:r>
      <w:r w:rsidR="00DC7DE1" w:rsidRPr="00D917D2">
        <w:rPr>
          <w:b/>
          <w:bCs/>
          <w:color w:val="000000"/>
        </w:rPr>
        <w:t xml:space="preserve">2. </w:t>
      </w:r>
      <w:r w:rsidR="0084664C" w:rsidRPr="00D917D2">
        <w:rPr>
          <w:b/>
          <w:bCs/>
          <w:color w:val="000000"/>
        </w:rPr>
        <w:t xml:space="preserve"> </w:t>
      </w:r>
      <w:r w:rsidR="00EE11D4" w:rsidRPr="00D917D2">
        <w:rPr>
          <w:b/>
          <w:bCs/>
          <w:color w:val="000000"/>
        </w:rPr>
        <w:t>Личностные, метапредметные и предметные результаты освоения занятий секциями.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</w:t>
      </w:r>
      <w:r w:rsidRPr="00D917D2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секций  направлена на достижение учащимися личностных, метапредметных и предметных результатов по физической культуре.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знание истории физической культуры своего народа, своего края как части наследия народов России и человечества;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усвоение гуманистических, демократических и традиционных ценностей многонационального российского 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воспитание чувства ответственности и долга перед Родиной;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общественнойпрактики, учитывающего социальное, культурное, языковое, духовное многообразие современного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готовности и способности вести диалог с другими людьми и достигать в нём взаимопонимания;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участие в школьном самоуправлении и  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           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</w:t>
      </w:r>
      <w:r w:rsidRPr="00D917D2">
        <w:rPr>
          <w:rFonts w:ascii="Times New Roman" w:hAnsi="Times New Roman"/>
          <w:sz w:val="24"/>
          <w:szCs w:val="24"/>
        </w:rPr>
        <w:lastRenderedPageBreak/>
        <w:t>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 xml:space="preserve">В области физической культуры: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владение умениями: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—  в метаниях на дальность и на меткость: метать малый мяч и мяч 150 г с места и с разбега (10—12 м) с использованием четырёхшажного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спортивных играх: играть в   спортивные  игры  (по   правилам);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спортивной деятельности: участвовать в соревновании по легкой атлетике, баскетболу, волейболу, лыжным гонкам, пионерболу;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владеть правилами поведения на соревнованиях,: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формулировать, аргументировать и отстаивать своё мнение;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Метапредметные результаты проявляются в различных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Предметные результаты, так же как личностные и мета-предметные, проявляются в разных областях культуры.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FF7799" w:rsidRPr="00D917D2" w:rsidRDefault="00DC7DE1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  <w:r w:rsidRPr="00D917D2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D917D2">
        <w:rPr>
          <w:rFonts w:ascii="Times New Roman" w:hAnsi="Times New Roman" w:cs="Times New Roman"/>
          <w:b/>
          <w:sz w:val="24"/>
          <w:szCs w:val="24"/>
        </w:rPr>
        <w:t xml:space="preserve">Содержание занятий </w:t>
      </w:r>
      <w:r w:rsidRPr="00D917D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8029" w:type="dxa"/>
        <w:tblLook w:val="01E0"/>
      </w:tblPr>
      <w:tblGrid>
        <w:gridCol w:w="898"/>
        <w:gridCol w:w="3751"/>
        <w:gridCol w:w="1375"/>
        <w:gridCol w:w="2005"/>
      </w:tblGrid>
      <w:tr w:rsidR="00357E82" w:rsidRPr="00D917D2" w:rsidTr="007049F7">
        <w:trPr>
          <w:trHeight w:val="279"/>
        </w:trPr>
        <w:tc>
          <w:tcPr>
            <w:tcW w:w="898" w:type="dxa"/>
            <w:vMerge w:val="restart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№ п/п</w:t>
            </w:r>
          </w:p>
        </w:tc>
        <w:tc>
          <w:tcPr>
            <w:tcW w:w="3751" w:type="dxa"/>
            <w:vMerge w:val="restart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380" w:type="dxa"/>
            <w:gridSpan w:val="2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Количество часов</w:t>
            </w:r>
          </w:p>
        </w:tc>
      </w:tr>
      <w:tr w:rsidR="00357E82" w:rsidRPr="00D917D2" w:rsidTr="007049F7">
        <w:trPr>
          <w:trHeight w:val="1005"/>
        </w:trPr>
        <w:tc>
          <w:tcPr>
            <w:tcW w:w="898" w:type="dxa"/>
            <w:vMerge/>
          </w:tcPr>
          <w:p w:rsidR="00357E82" w:rsidRPr="00D917D2" w:rsidRDefault="00357E82" w:rsidP="007049F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:rsidR="00357E82" w:rsidRPr="00D917D2" w:rsidRDefault="00357E82" w:rsidP="007049F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Всего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Теоретические занятия</w:t>
            </w:r>
          </w:p>
        </w:tc>
      </w:tr>
      <w:tr w:rsidR="00357E82" w:rsidRPr="00D917D2" w:rsidTr="007049F7">
        <w:trPr>
          <w:trHeight w:val="380"/>
        </w:trPr>
        <w:tc>
          <w:tcPr>
            <w:tcW w:w="898" w:type="dxa"/>
          </w:tcPr>
          <w:p w:rsidR="00357E82" w:rsidRPr="00D917D2" w:rsidRDefault="00357E82" w:rsidP="007049F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357E82" w:rsidRPr="00D917D2" w:rsidTr="007049F7">
        <w:trPr>
          <w:trHeight w:val="390"/>
        </w:trPr>
        <w:tc>
          <w:tcPr>
            <w:tcW w:w="898" w:type="dxa"/>
          </w:tcPr>
          <w:p w:rsidR="00357E82" w:rsidRPr="00D917D2" w:rsidRDefault="00357E82" w:rsidP="007049F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Лыжные гонки</w:t>
            </w: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357E82" w:rsidRPr="00D917D2" w:rsidTr="007049F7">
        <w:trPr>
          <w:trHeight w:val="281"/>
        </w:trPr>
        <w:tc>
          <w:tcPr>
            <w:tcW w:w="898" w:type="dxa"/>
          </w:tcPr>
          <w:p w:rsidR="00357E82" w:rsidRPr="00D917D2" w:rsidRDefault="00357E82" w:rsidP="007049F7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Баскетбол</w:t>
            </w: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357E82" w:rsidRPr="00D917D2" w:rsidTr="007049F7">
        <w:trPr>
          <w:trHeight w:val="264"/>
        </w:trPr>
        <w:tc>
          <w:tcPr>
            <w:tcW w:w="898" w:type="dxa"/>
          </w:tcPr>
          <w:p w:rsidR="00357E82" w:rsidRPr="00D917D2" w:rsidRDefault="00357E82" w:rsidP="007049F7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Волейбол</w:t>
            </w: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357E82" w:rsidRPr="00D917D2" w:rsidTr="007049F7">
        <w:trPr>
          <w:trHeight w:val="638"/>
        </w:trPr>
        <w:tc>
          <w:tcPr>
            <w:tcW w:w="898" w:type="dxa"/>
          </w:tcPr>
          <w:p w:rsidR="00357E82" w:rsidRPr="00D917D2" w:rsidRDefault="00357E82" w:rsidP="007049F7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357E82" w:rsidRPr="00D917D2" w:rsidRDefault="00357E82" w:rsidP="007049F7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357E82" w:rsidRPr="00D917D2" w:rsidTr="007049F7">
        <w:trPr>
          <w:trHeight w:val="319"/>
        </w:trPr>
        <w:tc>
          <w:tcPr>
            <w:tcW w:w="898" w:type="dxa"/>
          </w:tcPr>
          <w:p w:rsidR="00357E82" w:rsidRPr="00D917D2" w:rsidRDefault="00357E82" w:rsidP="007049F7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357E82" w:rsidRPr="00D917D2" w:rsidRDefault="00357E82" w:rsidP="007049F7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:rsidR="00357E82" w:rsidRPr="00D917D2" w:rsidRDefault="00357E82" w:rsidP="007049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005" w:type="dxa"/>
            <w:shd w:val="clear" w:color="auto" w:fill="auto"/>
          </w:tcPr>
          <w:p w:rsidR="00357E82" w:rsidRPr="00D917D2" w:rsidRDefault="00357E82" w:rsidP="007049F7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-</w:t>
            </w:r>
          </w:p>
        </w:tc>
      </w:tr>
    </w:tbl>
    <w:p w:rsidR="00BE73B3" w:rsidRPr="00DC7DE1" w:rsidRDefault="00BE73B3" w:rsidP="00DC7DE1">
      <w:pPr>
        <w:rPr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84664C" w:rsidRPr="00DC7DE1" w:rsidRDefault="00DC7DE1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DC7DE1">
        <w:rPr>
          <w:rFonts w:eastAsia="Times New Roman" w:cs="Arial"/>
          <w:b/>
          <w:bCs/>
          <w:color w:val="000000"/>
          <w:sz w:val="24"/>
          <w:szCs w:val="24"/>
        </w:rPr>
        <w:t>4.</w:t>
      </w:r>
      <w:r w:rsidR="0084664C" w:rsidRPr="00DC7DE1">
        <w:rPr>
          <w:rFonts w:eastAsia="Times New Roman" w:cs="Arial"/>
          <w:b/>
          <w:bCs/>
          <w:color w:val="000000"/>
          <w:sz w:val="24"/>
          <w:szCs w:val="24"/>
        </w:rPr>
        <w:t>Тематическое планирование.</w:t>
      </w:r>
    </w:p>
    <w:tbl>
      <w:tblPr>
        <w:tblW w:w="1445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1426"/>
        <w:gridCol w:w="142"/>
        <w:gridCol w:w="850"/>
        <w:gridCol w:w="106"/>
        <w:gridCol w:w="36"/>
        <w:gridCol w:w="11056"/>
      </w:tblGrid>
      <w:tr w:rsidR="009F1B13" w:rsidRPr="007D3D58" w:rsidTr="00357E82">
        <w:trPr>
          <w:trHeight w:val="1129"/>
        </w:trPr>
        <w:tc>
          <w:tcPr>
            <w:tcW w:w="843" w:type="dxa"/>
          </w:tcPr>
          <w:p w:rsidR="009F1B13" w:rsidRPr="007D3D58" w:rsidRDefault="00CF59B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6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2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</w:tr>
      <w:tr w:rsidR="009F1B13" w:rsidRPr="007D3D58" w:rsidTr="00357E82">
        <w:trPr>
          <w:trHeight w:val="810"/>
        </w:trPr>
        <w:tc>
          <w:tcPr>
            <w:tcW w:w="14459" w:type="dxa"/>
            <w:gridSpan w:val="7"/>
          </w:tcPr>
          <w:p w:rsidR="009F1B13" w:rsidRPr="007D3D58" w:rsidRDefault="009F1B13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Лёгкая атлетика </w:t>
            </w:r>
            <w:r w:rsidR="00357E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F1B13" w:rsidRPr="007D3D58" w:rsidTr="00357E82">
        <w:trPr>
          <w:trHeight w:val="285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Низкий верхн</w:t>
            </w:r>
            <w:r w:rsidR="004E7FB6" w:rsidRPr="007D3D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й старт. Бег на короткие дистанции.</w:t>
            </w:r>
          </w:p>
        </w:tc>
      </w:tr>
      <w:tr w:rsidR="009F1B13" w:rsidRPr="007D3D58" w:rsidTr="00357E82">
        <w:trPr>
          <w:trHeight w:val="140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Стартовый разбег по сигналу и самостоятельно, на прямой и на повороте.</w:t>
            </w:r>
          </w:p>
        </w:tc>
      </w:tr>
      <w:tr w:rsidR="009F1B13" w:rsidRPr="007D3D58" w:rsidTr="00357E82">
        <w:trPr>
          <w:trHeight w:val="140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Ускорения; бег по повороту; финиш.</w:t>
            </w:r>
          </w:p>
        </w:tc>
      </w:tr>
      <w:tr w:rsidR="009F1B13" w:rsidRPr="007D3D58" w:rsidTr="00357E82">
        <w:trPr>
          <w:trHeight w:val="570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36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разбега.</w:t>
            </w:r>
          </w:p>
        </w:tc>
      </w:tr>
      <w:tr w:rsidR="009F1B13" w:rsidRPr="007D3D58" w:rsidTr="00357E82">
        <w:trPr>
          <w:trHeight w:val="570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</w:tr>
      <w:tr w:rsidR="009F1B13" w:rsidRPr="007D3D58" w:rsidTr="00357E82">
        <w:trPr>
          <w:trHeight w:val="570"/>
        </w:trPr>
        <w:tc>
          <w:tcPr>
            <w:tcW w:w="843" w:type="dxa"/>
          </w:tcPr>
          <w:p w:rsidR="009F1B13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 на средние дистанции.</w:t>
            </w:r>
          </w:p>
        </w:tc>
      </w:tr>
      <w:tr w:rsidR="00E32742" w:rsidRPr="007D3D58" w:rsidTr="00357E82">
        <w:trPr>
          <w:trHeight w:val="570"/>
        </w:trPr>
        <w:tc>
          <w:tcPr>
            <w:tcW w:w="843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Специально - беговые упражнения.</w:t>
            </w:r>
          </w:p>
        </w:tc>
      </w:tr>
      <w:tr w:rsidR="00E32742" w:rsidRPr="007D3D58" w:rsidTr="00357E82">
        <w:trPr>
          <w:trHeight w:val="570"/>
        </w:trPr>
        <w:tc>
          <w:tcPr>
            <w:tcW w:w="843" w:type="dxa"/>
          </w:tcPr>
          <w:p w:rsidR="00E32742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Челночный бег.</w:t>
            </w:r>
          </w:p>
        </w:tc>
      </w:tr>
      <w:tr w:rsidR="00E32742" w:rsidRPr="007D3D58" w:rsidTr="00357E82">
        <w:trPr>
          <w:trHeight w:val="570"/>
        </w:trPr>
        <w:tc>
          <w:tcPr>
            <w:tcW w:w="843" w:type="dxa"/>
          </w:tcPr>
          <w:p w:rsidR="00E32742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gridSpan w:val="2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E32742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дистанции.</w:t>
            </w:r>
          </w:p>
        </w:tc>
      </w:tr>
      <w:tr w:rsidR="004E7FB6" w:rsidRPr="007D3D58" w:rsidTr="00357E82">
        <w:trPr>
          <w:trHeight w:val="140"/>
        </w:trPr>
        <w:tc>
          <w:tcPr>
            <w:tcW w:w="14459" w:type="dxa"/>
            <w:gridSpan w:val="7"/>
          </w:tcPr>
          <w:p w:rsidR="004E7FB6" w:rsidRPr="007D3D58" w:rsidRDefault="004E7FB6" w:rsidP="00DC7DE1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7D3D58">
              <w:rPr>
                <w:rFonts w:ascii="Times New Roman" w:hAnsi="Times New Roman"/>
                <w:sz w:val="24"/>
                <w:szCs w:val="24"/>
              </w:rPr>
              <w:t>Баскетбол.</w:t>
            </w:r>
            <w:r w:rsidR="00074198" w:rsidRPr="007D3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7E8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Перемещения и остановки. Учебная игра.</w:t>
            </w:r>
          </w:p>
        </w:tc>
      </w:tr>
      <w:tr w:rsidR="00A67E0E" w:rsidRPr="007D3D58" w:rsidTr="00357E82">
        <w:trPr>
          <w:trHeight w:val="140"/>
        </w:trPr>
        <w:tc>
          <w:tcPr>
            <w:tcW w:w="843" w:type="dxa"/>
          </w:tcPr>
          <w:p w:rsidR="00A67E0E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 Учебная игра.</w:t>
            </w:r>
          </w:p>
        </w:tc>
      </w:tr>
      <w:tr w:rsidR="00A67E0E" w:rsidRPr="007D3D58" w:rsidTr="00357E82">
        <w:trPr>
          <w:trHeight w:val="140"/>
        </w:trPr>
        <w:tc>
          <w:tcPr>
            <w:tcW w:w="843" w:type="dxa"/>
          </w:tcPr>
          <w:p w:rsidR="00A67E0E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Комбинации Перемещение, остановки, ловля, передача. Индивидуальные тактические действия в нападении и защите. Игра.</w:t>
            </w:r>
          </w:p>
        </w:tc>
      </w:tr>
      <w:tr w:rsidR="00A67E0E" w:rsidRPr="007D3D58" w:rsidTr="00357E82">
        <w:trPr>
          <w:trHeight w:val="140"/>
        </w:trPr>
        <w:tc>
          <w:tcPr>
            <w:tcW w:w="843" w:type="dxa"/>
          </w:tcPr>
          <w:p w:rsidR="00A67E0E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357E82">
        <w:trPr>
          <w:trHeight w:val="140"/>
        </w:trPr>
        <w:tc>
          <w:tcPr>
            <w:tcW w:w="843" w:type="dxa"/>
          </w:tcPr>
          <w:p w:rsidR="00A67E0E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в движении через два шага.Игра.</w:t>
            </w:r>
          </w:p>
        </w:tc>
      </w:tr>
      <w:tr w:rsidR="00A67E0E" w:rsidRPr="007D3D58" w:rsidTr="00357E82">
        <w:trPr>
          <w:trHeight w:val="140"/>
        </w:trPr>
        <w:tc>
          <w:tcPr>
            <w:tcW w:w="843" w:type="dxa"/>
          </w:tcPr>
          <w:p w:rsidR="00A67E0E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2D575C" w:rsidRPr="007D3D58" w:rsidTr="00357E82">
        <w:trPr>
          <w:trHeight w:val="140"/>
        </w:trPr>
        <w:tc>
          <w:tcPr>
            <w:tcW w:w="843" w:type="dxa"/>
          </w:tcPr>
          <w:p w:rsidR="002D575C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6" w:type="dxa"/>
          </w:tcPr>
          <w:p w:rsidR="002D575C" w:rsidRPr="007D3D58" w:rsidRDefault="002D575C" w:rsidP="00970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Командные тактические действия в нападении и защите . Игра.</w:t>
            </w:r>
          </w:p>
        </w:tc>
      </w:tr>
      <w:tr w:rsidR="002D575C" w:rsidRPr="007D3D58" w:rsidTr="00357E82">
        <w:trPr>
          <w:trHeight w:val="140"/>
        </w:trPr>
        <w:tc>
          <w:tcPr>
            <w:tcW w:w="843" w:type="dxa"/>
          </w:tcPr>
          <w:p w:rsidR="002D575C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6" w:type="dxa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</w:tr>
      <w:tr w:rsidR="002D575C" w:rsidRPr="007D3D58" w:rsidTr="00357E82">
        <w:trPr>
          <w:trHeight w:val="140"/>
        </w:trPr>
        <w:tc>
          <w:tcPr>
            <w:tcW w:w="843" w:type="dxa"/>
          </w:tcPr>
          <w:p w:rsidR="002D575C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26" w:type="dxa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</w:tr>
      <w:tr w:rsidR="004E7FB6" w:rsidRPr="007D3D58" w:rsidTr="00357E82">
        <w:trPr>
          <w:trHeight w:val="140"/>
        </w:trPr>
        <w:tc>
          <w:tcPr>
            <w:tcW w:w="14459" w:type="dxa"/>
            <w:gridSpan w:val="7"/>
          </w:tcPr>
          <w:p w:rsidR="004E7FB6" w:rsidRPr="007D3D58" w:rsidRDefault="004E7FB6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  <w:r w:rsidR="00357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Лыжная эстафета.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Повороты на лыжах.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 лыжные ходы.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2.5 км.</w:t>
            </w:r>
          </w:p>
        </w:tc>
      </w:tr>
      <w:tr w:rsidR="004E7FB6" w:rsidRPr="007D3D58" w:rsidTr="00357E82">
        <w:trPr>
          <w:trHeight w:val="140"/>
        </w:trPr>
        <w:tc>
          <w:tcPr>
            <w:tcW w:w="843" w:type="dxa"/>
          </w:tcPr>
          <w:p w:rsidR="004E7FB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 лыжные ходы.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B360F8" w:rsidRPr="007D3D58" w:rsidRDefault="00B360F8" w:rsidP="0057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B09" w:rsidRPr="007D3D58">
              <w:rPr>
                <w:rFonts w:ascii="Times New Roman" w:hAnsi="Times New Roman" w:cs="Times New Roman"/>
                <w:sz w:val="24"/>
                <w:szCs w:val="24"/>
              </w:rPr>
              <w:t>Подъемы и спуски с горы различными способами.</w:t>
            </w:r>
          </w:p>
        </w:tc>
      </w:tr>
      <w:tr w:rsidR="00485DD6" w:rsidRPr="007D3D58" w:rsidTr="00357E82">
        <w:trPr>
          <w:trHeight w:val="140"/>
        </w:trPr>
        <w:tc>
          <w:tcPr>
            <w:tcW w:w="843" w:type="dxa"/>
          </w:tcPr>
          <w:p w:rsidR="00485DD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</w:tcPr>
          <w:p w:rsidR="00485DD6" w:rsidRPr="007D3D58" w:rsidRDefault="00485DD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572B0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572B09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3 км.</w:t>
            </w:r>
          </w:p>
        </w:tc>
      </w:tr>
      <w:tr w:rsidR="00485DD6" w:rsidRPr="007D3D58" w:rsidTr="00357E82">
        <w:trPr>
          <w:trHeight w:val="140"/>
        </w:trPr>
        <w:tc>
          <w:tcPr>
            <w:tcW w:w="843" w:type="dxa"/>
          </w:tcPr>
          <w:p w:rsidR="00485DD6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6" w:type="dxa"/>
          </w:tcPr>
          <w:p w:rsidR="00485DD6" w:rsidRPr="007D3D58" w:rsidRDefault="00485DD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572B09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572B09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Торможение на лыжах.</w:t>
            </w:r>
          </w:p>
        </w:tc>
      </w:tr>
      <w:tr w:rsidR="00B360F8" w:rsidRPr="007D3D58" w:rsidTr="00357E82">
        <w:trPr>
          <w:trHeight w:val="140"/>
        </w:trPr>
        <w:tc>
          <w:tcPr>
            <w:tcW w:w="14459" w:type="dxa"/>
            <w:gridSpan w:val="7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39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игрока. Передачи мяча различными способами.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Прием мяча различными способами.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357E82">
        <w:trPr>
          <w:trHeight w:val="14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357E82">
        <w:trPr>
          <w:trHeight w:val="495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Нападающий удар. Блокирование мяча.</w:t>
            </w:r>
          </w:p>
        </w:tc>
      </w:tr>
      <w:tr w:rsidR="00B360F8" w:rsidRPr="007D3D58" w:rsidTr="00357E82">
        <w:trPr>
          <w:trHeight w:val="261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Верхняя подача.</w:t>
            </w:r>
          </w:p>
        </w:tc>
      </w:tr>
      <w:tr w:rsidR="00B360F8" w:rsidRPr="007D3D58" w:rsidTr="00357E82">
        <w:trPr>
          <w:trHeight w:val="237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357E82">
        <w:trPr>
          <w:trHeight w:val="630"/>
        </w:trPr>
        <w:tc>
          <w:tcPr>
            <w:tcW w:w="843" w:type="dxa"/>
          </w:tcPr>
          <w:p w:rsidR="00B360F8" w:rsidRPr="007D3D58" w:rsidRDefault="00357E8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Розыгрыш мяча в паре.</w:t>
            </w:r>
          </w:p>
        </w:tc>
      </w:tr>
    </w:tbl>
    <w:p w:rsidR="00B10033" w:rsidRDefault="00B10033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49" w:rsidRPr="007D3D58" w:rsidRDefault="00B10033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C7DE1" w:rsidRPr="007D3D58">
        <w:rPr>
          <w:rFonts w:ascii="Times New Roman" w:hAnsi="Times New Roman" w:cs="Times New Roman"/>
          <w:b/>
          <w:sz w:val="24"/>
          <w:szCs w:val="24"/>
        </w:rPr>
        <w:t>.</w:t>
      </w:r>
      <w:r w:rsidR="0084664C" w:rsidRPr="007D3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7D2" w:rsidRPr="007D3D5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 техническое обеспечение образовательного процесса.</w:t>
      </w:r>
      <w:r w:rsidR="002C41EA" w:rsidRPr="007D3D58">
        <w:rPr>
          <w:rFonts w:ascii="Times New Roman" w:hAnsi="Times New Roman" w:cs="Times New Roman"/>
          <w:b/>
          <w:sz w:val="24"/>
          <w:szCs w:val="24"/>
        </w:rPr>
        <w:t>.</w:t>
      </w:r>
    </w:p>
    <w:p w:rsidR="00603BE1" w:rsidRPr="007D3D58" w:rsidRDefault="00654CBF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В.И. Лях Физическая культура Рабочие программы Предметная линия учебников М.Я. Виленского, В.И. Ляха 5-9 классы</w:t>
      </w:r>
      <w:r w:rsidR="00603BE1" w:rsidRPr="007D3D58">
        <w:rPr>
          <w:rFonts w:ascii="Times New Roman" w:hAnsi="Times New Roman" w:cs="Times New Roman"/>
          <w:sz w:val="24"/>
          <w:szCs w:val="24"/>
        </w:rPr>
        <w:t xml:space="preserve"> 5-е издание Москва «Просвещени» 2016</w:t>
      </w:r>
    </w:p>
    <w:p w:rsidR="00E41F44" w:rsidRPr="007D3D58" w:rsidRDefault="00603BE1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М.Я. Виленский, В.Т. Чичикин Т.Ю. Торочкова Физическая культура Методические рекомендации 5,6,7 классы Пособие для учителей общеобразовательных организаций Под редакцией М.Я. Виленского 2-е издание Москва «Просвещение» 2014</w:t>
      </w:r>
    </w:p>
    <w:p w:rsidR="004D6E62" w:rsidRPr="00AF4C31" w:rsidRDefault="004D6E62" w:rsidP="004D6E62">
      <w:pPr>
        <w:pStyle w:val="a8"/>
        <w:rPr>
          <w:rFonts w:asciiTheme="minorHAnsi" w:hAnsiTheme="minorHAnsi"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6237"/>
        <w:gridCol w:w="2437"/>
      </w:tblGrid>
      <w:tr w:rsidR="00357E82" w:rsidTr="007049F7">
        <w:trPr>
          <w:cantSplit/>
          <w:trHeight w:val="932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№</w:t>
            </w:r>
          </w:p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п\п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Наименование имущества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Количество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баскетбольные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волейбольные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15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Мячи набивные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Гимнастические скамейки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Гимнастические скакалки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Лыжи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Лыжные палочки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82 пары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Мчи 150 грамм (для метания)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Полоса препятствий (12 элементов)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Полоса препятствий (24 элемента)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Обручи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Сетка волейбольная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Сетка баскетбольная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Палки гимнастические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Диск для метания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Гранаты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Ядро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Щиты баскетбольные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Стойки для планки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357E82" w:rsidTr="007049F7">
        <w:trPr>
          <w:trHeight w:val="24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Планка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357E82" w:rsidTr="007049F7">
        <w:trPr>
          <w:trHeight w:val="22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Перекладина высокая</w:t>
            </w:r>
          </w:p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  <w:p w:rsidR="00357E82" w:rsidRDefault="00357E82" w:rsidP="007049F7">
            <w:pPr>
              <w:pStyle w:val="a8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6E62" w:rsidRPr="00AF4C31" w:rsidRDefault="004D6E62" w:rsidP="004D6E62">
      <w:pPr>
        <w:pStyle w:val="a8"/>
        <w:rPr>
          <w:rFonts w:asciiTheme="minorHAnsi" w:hAnsiTheme="minorHAnsi"/>
          <w:sz w:val="20"/>
          <w:szCs w:val="20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Default="00E41F44" w:rsidP="00E41F44"/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8366E5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sectPr w:rsidR="00FF7799" w:rsidRPr="008366E5" w:rsidSect="0046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034" w:rsidRDefault="00774034" w:rsidP="00CB6C25">
      <w:pPr>
        <w:spacing w:after="0" w:line="240" w:lineRule="auto"/>
      </w:pPr>
      <w:r>
        <w:separator/>
      </w:r>
    </w:p>
  </w:endnote>
  <w:endnote w:type="continuationSeparator" w:id="1">
    <w:p w:rsidR="00774034" w:rsidRDefault="00774034" w:rsidP="00CB6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4829"/>
      <w:docPartObj>
        <w:docPartGallery w:val="Page Numbers (Bottom of Page)"/>
        <w:docPartUnique/>
      </w:docPartObj>
    </w:sdtPr>
    <w:sdtContent>
      <w:p w:rsidR="00E1141B" w:rsidRDefault="00FC2FF6">
        <w:pPr>
          <w:pStyle w:val="a6"/>
          <w:jc w:val="center"/>
        </w:pPr>
        <w:fldSimple w:instr=" PAGE   \* MERGEFORMAT ">
          <w:r w:rsidR="0086243D">
            <w:rPr>
              <w:noProof/>
            </w:rPr>
            <w:t>2</w:t>
          </w:r>
        </w:fldSimple>
      </w:p>
    </w:sdtContent>
  </w:sdt>
  <w:p w:rsidR="00E1141B" w:rsidRDefault="00E114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034" w:rsidRDefault="00774034" w:rsidP="00CB6C25">
      <w:pPr>
        <w:spacing w:after="0" w:line="240" w:lineRule="auto"/>
      </w:pPr>
      <w:r>
        <w:separator/>
      </w:r>
    </w:p>
  </w:footnote>
  <w:footnote w:type="continuationSeparator" w:id="1">
    <w:p w:rsidR="00774034" w:rsidRDefault="00774034" w:rsidP="00CB6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797"/>
    <w:multiLevelType w:val="multilevel"/>
    <w:tmpl w:val="D58274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37F0B"/>
    <w:multiLevelType w:val="multilevel"/>
    <w:tmpl w:val="6CBE2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4A84919"/>
    <w:multiLevelType w:val="multilevel"/>
    <w:tmpl w:val="2F18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1061CF"/>
    <w:multiLevelType w:val="multilevel"/>
    <w:tmpl w:val="10F040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4631A"/>
    <w:multiLevelType w:val="multilevel"/>
    <w:tmpl w:val="6CBE28A8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772DA4"/>
    <w:multiLevelType w:val="hybridMultilevel"/>
    <w:tmpl w:val="013A7582"/>
    <w:lvl w:ilvl="0" w:tplc="F62CA89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772A6C"/>
    <w:multiLevelType w:val="multilevel"/>
    <w:tmpl w:val="529C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234"/>
    <w:rsid w:val="000143DD"/>
    <w:rsid w:val="00020D80"/>
    <w:rsid w:val="00032608"/>
    <w:rsid w:val="0004012C"/>
    <w:rsid w:val="00041103"/>
    <w:rsid w:val="0004759E"/>
    <w:rsid w:val="00065AD9"/>
    <w:rsid w:val="00074198"/>
    <w:rsid w:val="00074560"/>
    <w:rsid w:val="00075673"/>
    <w:rsid w:val="000C1243"/>
    <w:rsid w:val="000C1E67"/>
    <w:rsid w:val="000D2E62"/>
    <w:rsid w:val="000D6B25"/>
    <w:rsid w:val="000E12E3"/>
    <w:rsid w:val="000E2892"/>
    <w:rsid w:val="000E2DD3"/>
    <w:rsid w:val="000F5F39"/>
    <w:rsid w:val="00114173"/>
    <w:rsid w:val="00123792"/>
    <w:rsid w:val="00130150"/>
    <w:rsid w:val="001356EE"/>
    <w:rsid w:val="0013688B"/>
    <w:rsid w:val="001477E7"/>
    <w:rsid w:val="00156EEB"/>
    <w:rsid w:val="0017165F"/>
    <w:rsid w:val="00180BF0"/>
    <w:rsid w:val="00183594"/>
    <w:rsid w:val="00183FF5"/>
    <w:rsid w:val="00191C3D"/>
    <w:rsid w:val="00195D12"/>
    <w:rsid w:val="001A51BE"/>
    <w:rsid w:val="001B2627"/>
    <w:rsid w:val="001F0154"/>
    <w:rsid w:val="00207CF6"/>
    <w:rsid w:val="00207EFB"/>
    <w:rsid w:val="00210454"/>
    <w:rsid w:val="00223376"/>
    <w:rsid w:val="0023345E"/>
    <w:rsid w:val="002356EB"/>
    <w:rsid w:val="00255222"/>
    <w:rsid w:val="00257D65"/>
    <w:rsid w:val="002611A8"/>
    <w:rsid w:val="00273256"/>
    <w:rsid w:val="002842B0"/>
    <w:rsid w:val="00284721"/>
    <w:rsid w:val="00297D2A"/>
    <w:rsid w:val="002A6A99"/>
    <w:rsid w:val="002A7361"/>
    <w:rsid w:val="002C0307"/>
    <w:rsid w:val="002C1F36"/>
    <w:rsid w:val="002C41EA"/>
    <w:rsid w:val="002C4318"/>
    <w:rsid w:val="002D575C"/>
    <w:rsid w:val="002E6735"/>
    <w:rsid w:val="002F041C"/>
    <w:rsid w:val="002F6B79"/>
    <w:rsid w:val="002F7F89"/>
    <w:rsid w:val="0030133D"/>
    <w:rsid w:val="00321DDE"/>
    <w:rsid w:val="00323ACB"/>
    <w:rsid w:val="00354188"/>
    <w:rsid w:val="00357E82"/>
    <w:rsid w:val="00367F12"/>
    <w:rsid w:val="00377549"/>
    <w:rsid w:val="003955BF"/>
    <w:rsid w:val="003A68DD"/>
    <w:rsid w:val="003C0310"/>
    <w:rsid w:val="003C583E"/>
    <w:rsid w:val="003D515D"/>
    <w:rsid w:val="003F1A62"/>
    <w:rsid w:val="003F6160"/>
    <w:rsid w:val="003F63DE"/>
    <w:rsid w:val="003F6F35"/>
    <w:rsid w:val="00417886"/>
    <w:rsid w:val="00421898"/>
    <w:rsid w:val="00422A3C"/>
    <w:rsid w:val="004262C0"/>
    <w:rsid w:val="004426BD"/>
    <w:rsid w:val="00451D93"/>
    <w:rsid w:val="004577C2"/>
    <w:rsid w:val="00461977"/>
    <w:rsid w:val="00465B85"/>
    <w:rsid w:val="00467C23"/>
    <w:rsid w:val="00485DD6"/>
    <w:rsid w:val="004969EA"/>
    <w:rsid w:val="004A1FAA"/>
    <w:rsid w:val="004D225F"/>
    <w:rsid w:val="004D6E62"/>
    <w:rsid w:val="004D796B"/>
    <w:rsid w:val="004D7FD5"/>
    <w:rsid w:val="004E093C"/>
    <w:rsid w:val="004E7FB6"/>
    <w:rsid w:val="0050567D"/>
    <w:rsid w:val="00517B3B"/>
    <w:rsid w:val="005337FD"/>
    <w:rsid w:val="0053551B"/>
    <w:rsid w:val="00545C97"/>
    <w:rsid w:val="0055552A"/>
    <w:rsid w:val="005600D0"/>
    <w:rsid w:val="00567EE1"/>
    <w:rsid w:val="00572B09"/>
    <w:rsid w:val="005821CF"/>
    <w:rsid w:val="005A7D5F"/>
    <w:rsid w:val="005B1707"/>
    <w:rsid w:val="005C5BBE"/>
    <w:rsid w:val="005C6739"/>
    <w:rsid w:val="005C74E8"/>
    <w:rsid w:val="005D27CE"/>
    <w:rsid w:val="005D4DAE"/>
    <w:rsid w:val="005E1CCA"/>
    <w:rsid w:val="00603BE1"/>
    <w:rsid w:val="00611719"/>
    <w:rsid w:val="00650E8F"/>
    <w:rsid w:val="00653CD3"/>
    <w:rsid w:val="00654CBF"/>
    <w:rsid w:val="00661313"/>
    <w:rsid w:val="006620A8"/>
    <w:rsid w:val="00667FB5"/>
    <w:rsid w:val="00693C3C"/>
    <w:rsid w:val="006A01D7"/>
    <w:rsid w:val="006A0F44"/>
    <w:rsid w:val="006B5E54"/>
    <w:rsid w:val="006C7DC2"/>
    <w:rsid w:val="006E1FEA"/>
    <w:rsid w:val="00706E36"/>
    <w:rsid w:val="00712AAD"/>
    <w:rsid w:val="007249AD"/>
    <w:rsid w:val="007322E2"/>
    <w:rsid w:val="00732872"/>
    <w:rsid w:val="00732AE6"/>
    <w:rsid w:val="0074208A"/>
    <w:rsid w:val="00754FBC"/>
    <w:rsid w:val="007715B2"/>
    <w:rsid w:val="00774034"/>
    <w:rsid w:val="00775913"/>
    <w:rsid w:val="00775FFD"/>
    <w:rsid w:val="00776F9F"/>
    <w:rsid w:val="00793751"/>
    <w:rsid w:val="007B152B"/>
    <w:rsid w:val="007D209C"/>
    <w:rsid w:val="007D3D58"/>
    <w:rsid w:val="007E2700"/>
    <w:rsid w:val="007E3F1A"/>
    <w:rsid w:val="007E45F6"/>
    <w:rsid w:val="007E4C9D"/>
    <w:rsid w:val="007E566F"/>
    <w:rsid w:val="007F0E43"/>
    <w:rsid w:val="007F2255"/>
    <w:rsid w:val="007F37BD"/>
    <w:rsid w:val="0080169B"/>
    <w:rsid w:val="008016A5"/>
    <w:rsid w:val="008366E5"/>
    <w:rsid w:val="0084664C"/>
    <w:rsid w:val="0086243D"/>
    <w:rsid w:val="008630A1"/>
    <w:rsid w:val="008708C9"/>
    <w:rsid w:val="00873E84"/>
    <w:rsid w:val="008A765C"/>
    <w:rsid w:val="008B2A72"/>
    <w:rsid w:val="008B54EC"/>
    <w:rsid w:val="008B6044"/>
    <w:rsid w:val="008C1405"/>
    <w:rsid w:val="008D0ADC"/>
    <w:rsid w:val="008D77E7"/>
    <w:rsid w:val="008E6E11"/>
    <w:rsid w:val="008F305C"/>
    <w:rsid w:val="008F7716"/>
    <w:rsid w:val="00912B52"/>
    <w:rsid w:val="00916D45"/>
    <w:rsid w:val="009262B9"/>
    <w:rsid w:val="0092789E"/>
    <w:rsid w:val="00931B48"/>
    <w:rsid w:val="0094535F"/>
    <w:rsid w:val="0094536C"/>
    <w:rsid w:val="009475EA"/>
    <w:rsid w:val="009500B4"/>
    <w:rsid w:val="0096023A"/>
    <w:rsid w:val="00967766"/>
    <w:rsid w:val="009708FB"/>
    <w:rsid w:val="0097585D"/>
    <w:rsid w:val="009853CD"/>
    <w:rsid w:val="009938CC"/>
    <w:rsid w:val="009967CD"/>
    <w:rsid w:val="00996D86"/>
    <w:rsid w:val="009A24B1"/>
    <w:rsid w:val="009A361D"/>
    <w:rsid w:val="009A51E6"/>
    <w:rsid w:val="009A54F1"/>
    <w:rsid w:val="009C0088"/>
    <w:rsid w:val="009F1B13"/>
    <w:rsid w:val="009F37BE"/>
    <w:rsid w:val="00A22673"/>
    <w:rsid w:val="00A30C31"/>
    <w:rsid w:val="00A322DA"/>
    <w:rsid w:val="00A565FE"/>
    <w:rsid w:val="00A67E0E"/>
    <w:rsid w:val="00A867A6"/>
    <w:rsid w:val="00AA4A37"/>
    <w:rsid w:val="00AA5522"/>
    <w:rsid w:val="00AB0F90"/>
    <w:rsid w:val="00AB272E"/>
    <w:rsid w:val="00AC39D4"/>
    <w:rsid w:val="00AD7234"/>
    <w:rsid w:val="00AE241B"/>
    <w:rsid w:val="00B07E38"/>
    <w:rsid w:val="00B10033"/>
    <w:rsid w:val="00B14085"/>
    <w:rsid w:val="00B16334"/>
    <w:rsid w:val="00B16A7E"/>
    <w:rsid w:val="00B306B3"/>
    <w:rsid w:val="00B346D5"/>
    <w:rsid w:val="00B360F8"/>
    <w:rsid w:val="00B37FAF"/>
    <w:rsid w:val="00B46723"/>
    <w:rsid w:val="00B5289A"/>
    <w:rsid w:val="00B60D7B"/>
    <w:rsid w:val="00B65E9E"/>
    <w:rsid w:val="00B86717"/>
    <w:rsid w:val="00B9444A"/>
    <w:rsid w:val="00BA7100"/>
    <w:rsid w:val="00BB37AF"/>
    <w:rsid w:val="00BB50EC"/>
    <w:rsid w:val="00BC79F1"/>
    <w:rsid w:val="00BD7DED"/>
    <w:rsid w:val="00BE73B3"/>
    <w:rsid w:val="00BF1F82"/>
    <w:rsid w:val="00BF2844"/>
    <w:rsid w:val="00BF468B"/>
    <w:rsid w:val="00BF5495"/>
    <w:rsid w:val="00C01C25"/>
    <w:rsid w:val="00C07F34"/>
    <w:rsid w:val="00C120D1"/>
    <w:rsid w:val="00C22ABF"/>
    <w:rsid w:val="00C35721"/>
    <w:rsid w:val="00C3720D"/>
    <w:rsid w:val="00C40F6E"/>
    <w:rsid w:val="00C444EB"/>
    <w:rsid w:val="00C47928"/>
    <w:rsid w:val="00C61F5B"/>
    <w:rsid w:val="00C62829"/>
    <w:rsid w:val="00C62C1A"/>
    <w:rsid w:val="00C63AF4"/>
    <w:rsid w:val="00C63FD1"/>
    <w:rsid w:val="00C64558"/>
    <w:rsid w:val="00C7513E"/>
    <w:rsid w:val="00C804D2"/>
    <w:rsid w:val="00C8401B"/>
    <w:rsid w:val="00C92FDF"/>
    <w:rsid w:val="00CB6C25"/>
    <w:rsid w:val="00CD1920"/>
    <w:rsid w:val="00CF1A43"/>
    <w:rsid w:val="00CF59B0"/>
    <w:rsid w:val="00CF76F6"/>
    <w:rsid w:val="00D01772"/>
    <w:rsid w:val="00D02AF9"/>
    <w:rsid w:val="00D03EB0"/>
    <w:rsid w:val="00D042CC"/>
    <w:rsid w:val="00D13B23"/>
    <w:rsid w:val="00D345DC"/>
    <w:rsid w:val="00D37903"/>
    <w:rsid w:val="00D5756B"/>
    <w:rsid w:val="00D651D4"/>
    <w:rsid w:val="00D73D88"/>
    <w:rsid w:val="00D9150B"/>
    <w:rsid w:val="00D917D2"/>
    <w:rsid w:val="00D92300"/>
    <w:rsid w:val="00DA52A6"/>
    <w:rsid w:val="00DA7987"/>
    <w:rsid w:val="00DC5D4B"/>
    <w:rsid w:val="00DC68B8"/>
    <w:rsid w:val="00DC7DE1"/>
    <w:rsid w:val="00DE1514"/>
    <w:rsid w:val="00DE3754"/>
    <w:rsid w:val="00DE381C"/>
    <w:rsid w:val="00DE3E28"/>
    <w:rsid w:val="00DF6A08"/>
    <w:rsid w:val="00E1141B"/>
    <w:rsid w:val="00E11C9E"/>
    <w:rsid w:val="00E15722"/>
    <w:rsid w:val="00E316DB"/>
    <w:rsid w:val="00E31FC7"/>
    <w:rsid w:val="00E32742"/>
    <w:rsid w:val="00E41F44"/>
    <w:rsid w:val="00E43746"/>
    <w:rsid w:val="00E56240"/>
    <w:rsid w:val="00E91611"/>
    <w:rsid w:val="00E9691C"/>
    <w:rsid w:val="00EA3F90"/>
    <w:rsid w:val="00EB5545"/>
    <w:rsid w:val="00EC6FF3"/>
    <w:rsid w:val="00ED31A9"/>
    <w:rsid w:val="00EE11D4"/>
    <w:rsid w:val="00F0698D"/>
    <w:rsid w:val="00F103A6"/>
    <w:rsid w:val="00F10591"/>
    <w:rsid w:val="00F17BAD"/>
    <w:rsid w:val="00F20CD9"/>
    <w:rsid w:val="00F329D7"/>
    <w:rsid w:val="00F35610"/>
    <w:rsid w:val="00F50487"/>
    <w:rsid w:val="00F5326E"/>
    <w:rsid w:val="00F75563"/>
    <w:rsid w:val="00F778EA"/>
    <w:rsid w:val="00F77B28"/>
    <w:rsid w:val="00F95097"/>
    <w:rsid w:val="00FA3F3B"/>
    <w:rsid w:val="00FC1A1A"/>
    <w:rsid w:val="00FC2FF6"/>
    <w:rsid w:val="00FD73AF"/>
    <w:rsid w:val="00FF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34"/>
  </w:style>
  <w:style w:type="paragraph" w:styleId="3">
    <w:name w:val="heading 3"/>
    <w:basedOn w:val="a"/>
    <w:next w:val="a"/>
    <w:link w:val="30"/>
    <w:uiPriority w:val="9"/>
    <w:unhideWhenUsed/>
    <w:qFormat/>
    <w:rsid w:val="00D9230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6C25"/>
  </w:style>
  <w:style w:type="paragraph" w:styleId="a6">
    <w:name w:val="footer"/>
    <w:basedOn w:val="a"/>
    <w:link w:val="a7"/>
    <w:uiPriority w:val="99"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6C25"/>
  </w:style>
  <w:style w:type="paragraph" w:styleId="a8">
    <w:name w:val="No Spacing"/>
    <w:uiPriority w:val="1"/>
    <w:qFormat/>
    <w:rsid w:val="00AC39D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Book Title"/>
    <w:basedOn w:val="a0"/>
    <w:uiPriority w:val="33"/>
    <w:qFormat/>
    <w:rsid w:val="00C3720D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C3720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92300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uiPriority w:val="99"/>
    <w:unhideWhenUsed/>
    <w:rsid w:val="00D9230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63FD1"/>
    <w:pPr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E3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1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0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A8D8CA0D066856C9375F9F7CC2EA0C242B2A673219F6015048069CEhE3DJ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9A8D8CA0D066856C936BF4E1A070ACC54AEBAC702090364C5BDB3499E49A22h738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3F8A-4325-4139-A1EC-6642957B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1</Pages>
  <Words>4734</Words>
  <Characters>26988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SuperPC</dc:creator>
  <cp:keywords/>
  <dc:description/>
  <cp:lastModifiedBy>Пользователь</cp:lastModifiedBy>
  <cp:revision>147</cp:revision>
  <cp:lastPrinted>2003-01-01T02:08:00Z</cp:lastPrinted>
  <dcterms:created xsi:type="dcterms:W3CDTF">2010-10-17T10:22:00Z</dcterms:created>
  <dcterms:modified xsi:type="dcterms:W3CDTF">2023-10-16T02:06:00Z</dcterms:modified>
</cp:coreProperties>
</file>