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87" w:rsidRPr="00784F9B" w:rsidRDefault="005F0087" w:rsidP="005F0087">
      <w:pPr>
        <w:spacing w:after="0" w:line="408" w:lineRule="auto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F0087" w:rsidRPr="00784F9B" w:rsidRDefault="005F0087" w:rsidP="005F0087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784F9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5F0087" w:rsidRPr="00784F9B" w:rsidRDefault="005F0087" w:rsidP="005F0087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Комитет по образованию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Топчихинского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5F0087" w:rsidRDefault="005F0087" w:rsidP="005F00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МКОУ </w:t>
      </w:r>
      <w:proofErr w:type="spellStart"/>
      <w:r w:rsidRPr="00784F9B">
        <w:rPr>
          <w:rFonts w:ascii="Times New Roman" w:hAnsi="Times New Roman"/>
          <w:b/>
          <w:color w:val="000000"/>
          <w:sz w:val="24"/>
          <w:szCs w:val="24"/>
        </w:rPr>
        <w:t>Фунтиковская</w:t>
      </w:r>
      <w:proofErr w:type="spellEnd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5F0087" w:rsidRPr="00784F9B" w:rsidRDefault="005F0087" w:rsidP="005F0087">
      <w:pPr>
        <w:spacing w:after="0" w:line="408" w:lineRule="auto"/>
        <w:ind w:left="120"/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718"/>
        <w:gridCol w:w="3486"/>
        <w:gridCol w:w="3367"/>
      </w:tblGrid>
      <w:tr w:rsidR="005F0087" w:rsidRPr="00C81D64" w:rsidTr="00C82546">
        <w:tc>
          <w:tcPr>
            <w:tcW w:w="2718" w:type="dxa"/>
          </w:tcPr>
          <w:p w:rsidR="005F0087" w:rsidRPr="00C82546" w:rsidRDefault="005F0087" w:rsidP="00DF455D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eastAsia="Times New Roman" w:hAnsi="Times New Roman" w:cs="Times New Roman"/>
              </w:rPr>
              <w:t>РАССМОТРЕНО</w:t>
            </w:r>
            <w:r w:rsidRPr="00C82546">
              <w:rPr>
                <w:rFonts w:ascii="Times New Roman" w:eastAsia="Times New Roman" w:hAnsi="Times New Roman" w:cs="Times New Roman"/>
              </w:rPr>
              <w:br/>
              <w:t>педагогическим советом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>П</w:t>
            </w:r>
            <w:r w:rsidR="00C82546" w:rsidRPr="00C82546">
              <w:rPr>
                <w:rFonts w:ascii="Times New Roman" w:hAnsi="Times New Roman" w:cs="Times New Roman"/>
              </w:rPr>
              <w:t>ротокол №5</w:t>
            </w:r>
            <w:r w:rsidR="00C82546" w:rsidRPr="00C82546">
              <w:rPr>
                <w:rFonts w:ascii="Times New Roman" w:hAnsi="Times New Roman" w:cs="Times New Roman"/>
              </w:rPr>
              <w:br/>
            </w:r>
            <w:r w:rsidR="00C82546" w:rsidRPr="00C82546">
              <w:rPr>
                <w:rFonts w:ascii="Times New Roman" w:hAnsi="Times New Roman" w:cs="Times New Roman"/>
              </w:rPr>
              <w:br/>
              <w:t>от "08" ноября</w:t>
            </w:r>
            <w:r w:rsidRPr="00C82546">
              <w:rPr>
                <w:rFonts w:ascii="Times New Roman" w:hAnsi="Times New Roman" w:cs="Times New Roman"/>
              </w:rPr>
              <w:t>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486" w:type="dxa"/>
          </w:tcPr>
          <w:p w:rsidR="005F0087" w:rsidRPr="00C82546" w:rsidRDefault="005F0087" w:rsidP="00DF455D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eastAsia="Times New Roman" w:hAnsi="Times New Roman" w:cs="Times New Roman"/>
              </w:rPr>
              <w:t>СОГЛАСОВАНО</w:t>
            </w:r>
            <w:r w:rsidRPr="00C82546">
              <w:rPr>
                <w:rFonts w:ascii="Times New Roman" w:eastAsia="Times New Roman" w:hAnsi="Times New Roman" w:cs="Times New Roman"/>
              </w:rPr>
              <w:br/>
              <w:t>Заместитель директора по УВР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 xml:space="preserve">______________ О. А. </w:t>
            </w:r>
            <w:proofErr w:type="spellStart"/>
            <w:r w:rsidRPr="00C82546">
              <w:rPr>
                <w:rFonts w:ascii="Times New Roman" w:eastAsia="Times New Roman" w:hAnsi="Times New Roman" w:cs="Times New Roman"/>
              </w:rPr>
              <w:t>Руш</w:t>
            </w:r>
            <w:proofErr w:type="spellEnd"/>
            <w:r w:rsidRPr="00C82546">
              <w:rPr>
                <w:rFonts w:ascii="Times New Roman" w:eastAsia="Times New Roman" w:hAnsi="Times New Roman" w:cs="Times New Roman"/>
              </w:rPr>
              <w:br/>
              <w:t>Пр</w:t>
            </w:r>
            <w:r w:rsidR="00C82546" w:rsidRPr="00C82546">
              <w:rPr>
                <w:rFonts w:ascii="Times New Roman" w:hAnsi="Times New Roman" w:cs="Times New Roman"/>
              </w:rPr>
              <w:t>отокол № 5</w:t>
            </w:r>
            <w:r w:rsidR="00C82546" w:rsidRPr="00C82546">
              <w:rPr>
                <w:rFonts w:ascii="Times New Roman" w:hAnsi="Times New Roman" w:cs="Times New Roman"/>
              </w:rPr>
              <w:br/>
              <w:t>от "08" ноября</w:t>
            </w:r>
            <w:r w:rsidRPr="00C82546">
              <w:rPr>
                <w:rFonts w:ascii="Times New Roman" w:hAnsi="Times New Roman" w:cs="Times New Roman"/>
              </w:rPr>
              <w:t> 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  <w:tc>
          <w:tcPr>
            <w:tcW w:w="3367" w:type="dxa"/>
          </w:tcPr>
          <w:p w:rsidR="005F0087" w:rsidRPr="00C82546" w:rsidRDefault="005F0087" w:rsidP="00DF455D">
            <w:pPr>
              <w:rPr>
                <w:rFonts w:ascii="Times New Roman" w:hAnsi="Times New Roman" w:cs="Times New Roman"/>
              </w:rPr>
            </w:pPr>
            <w:r w:rsidRPr="00C82546">
              <w:rPr>
                <w:rFonts w:ascii="Times New Roman" w:hAnsi="Times New Roman" w:cs="Times New Roman"/>
              </w:rPr>
              <w:t>УТВЕРЖДЕНО</w:t>
            </w:r>
          </w:p>
          <w:p w:rsidR="005F0087" w:rsidRPr="00C82546" w:rsidRDefault="005F0087" w:rsidP="00DF455D">
            <w:pPr>
              <w:rPr>
                <w:rFonts w:ascii="Times New Roman" w:eastAsia="Times New Roman" w:hAnsi="Times New Roman" w:cs="Times New Roman"/>
              </w:rPr>
            </w:pPr>
            <w:r w:rsidRPr="00C82546">
              <w:rPr>
                <w:rFonts w:ascii="Times New Roman" w:hAnsi="Times New Roman" w:cs="Times New Roman"/>
              </w:rPr>
              <w:t xml:space="preserve"> Директор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Pr="00C82546">
              <w:rPr>
                <w:rFonts w:ascii="Times New Roman" w:eastAsia="Times New Roman" w:hAnsi="Times New Roman" w:cs="Times New Roman"/>
              </w:rPr>
              <w:br/>
              <w:t>______________ </w:t>
            </w:r>
            <w:r w:rsidRPr="00C82546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C82546">
              <w:rPr>
                <w:rFonts w:ascii="Times New Roman" w:hAnsi="Times New Roman" w:cs="Times New Roman"/>
              </w:rPr>
              <w:t>Кваскова</w:t>
            </w:r>
            <w:proofErr w:type="spellEnd"/>
            <w:r w:rsidRPr="00C82546">
              <w:rPr>
                <w:rFonts w:ascii="Times New Roman" w:hAnsi="Times New Roman" w:cs="Times New Roman"/>
              </w:rPr>
              <w:t xml:space="preserve"> </w:t>
            </w:r>
            <w:r w:rsidRPr="00C82546">
              <w:rPr>
                <w:rFonts w:ascii="Times New Roman" w:eastAsia="Times New Roman" w:hAnsi="Times New Roman" w:cs="Times New Roman"/>
              </w:rPr>
              <w:br/>
            </w:r>
            <w:r w:rsidR="00C82546" w:rsidRPr="00C82546">
              <w:rPr>
                <w:rFonts w:ascii="Times New Roman" w:hAnsi="Times New Roman" w:cs="Times New Roman"/>
              </w:rPr>
              <w:t>Приказ № 82/1</w:t>
            </w:r>
            <w:r w:rsidR="00C82546" w:rsidRPr="00C82546">
              <w:rPr>
                <w:rFonts w:ascii="Times New Roman" w:hAnsi="Times New Roman" w:cs="Times New Roman"/>
              </w:rPr>
              <w:br/>
              <w:t>от "08" ноября</w:t>
            </w:r>
            <w:r w:rsidRPr="00C82546">
              <w:rPr>
                <w:rFonts w:ascii="Times New Roman" w:hAnsi="Times New Roman" w:cs="Times New Roman"/>
              </w:rPr>
              <w:t> 2023</w:t>
            </w:r>
            <w:r w:rsidRPr="00C82546">
              <w:rPr>
                <w:rFonts w:ascii="Times New Roman" w:eastAsia="Times New Roman" w:hAnsi="Times New Roman" w:cs="Times New Roman"/>
              </w:rPr>
              <w:t> г.</w:t>
            </w:r>
          </w:p>
        </w:tc>
      </w:tr>
    </w:tbl>
    <w:p w:rsidR="005F0087" w:rsidRDefault="005F0087" w:rsidP="005F0087"/>
    <w:p w:rsidR="005F0087" w:rsidRDefault="005F0087" w:rsidP="005F0087"/>
    <w:p w:rsidR="005F0087" w:rsidRDefault="005F0087" w:rsidP="005F0087"/>
    <w:p w:rsidR="005F0087" w:rsidRPr="00784F9B" w:rsidRDefault="005F0087" w:rsidP="005F0087">
      <w:pPr>
        <w:spacing w:after="0" w:line="408" w:lineRule="auto"/>
        <w:ind w:left="120"/>
        <w:jc w:val="center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5F0087" w:rsidRPr="00784F9B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8518BA" w:rsidRDefault="005F0087" w:rsidP="005F0087">
      <w:pPr>
        <w:spacing w:after="0" w:line="408" w:lineRule="auto"/>
        <w:ind w:left="120"/>
        <w:jc w:val="center"/>
        <w:rPr>
          <w:sz w:val="24"/>
          <w:szCs w:val="24"/>
        </w:rPr>
      </w:pPr>
      <w:r w:rsidRPr="008518BA">
        <w:rPr>
          <w:rFonts w:ascii="Times New Roman" w:hAnsi="Times New Roman"/>
          <w:b/>
          <w:color w:val="000000"/>
          <w:sz w:val="24"/>
          <w:szCs w:val="24"/>
        </w:rPr>
        <w:t>учебно</w:t>
      </w:r>
      <w:r>
        <w:rPr>
          <w:rFonts w:ascii="Times New Roman" w:hAnsi="Times New Roman"/>
          <w:b/>
          <w:color w:val="000000"/>
          <w:sz w:val="24"/>
          <w:szCs w:val="24"/>
        </w:rPr>
        <w:t>го предмета «Изобразительное искусство</w:t>
      </w:r>
      <w:r w:rsidRPr="008518BA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5F0087" w:rsidRPr="00C4394F" w:rsidRDefault="005F0087" w:rsidP="005F0087">
      <w:pPr>
        <w:jc w:val="center"/>
        <w:rPr>
          <w:rFonts w:ascii="Times New Roman" w:hAnsi="Times New Roman" w:cs="Times New Roman"/>
          <w:sz w:val="24"/>
        </w:rPr>
      </w:pPr>
      <w:proofErr w:type="gramStart"/>
      <w:r w:rsidRPr="00C4394F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в 1 дополнительном классе</w:t>
      </w:r>
    </w:p>
    <w:p w:rsidR="005F0087" w:rsidRPr="00C4394F" w:rsidRDefault="005F0087" w:rsidP="005F0087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по адаптированной основной общеобразовательной программе начального общего образования </w:t>
      </w:r>
      <w:proofErr w:type="gramStart"/>
      <w:r w:rsidRPr="00C4394F">
        <w:rPr>
          <w:rFonts w:ascii="Times New Roman" w:hAnsi="Times New Roman" w:cs="Times New Roman"/>
          <w:sz w:val="24"/>
        </w:rPr>
        <w:t>слабослышащих</w:t>
      </w:r>
      <w:proofErr w:type="gramEnd"/>
      <w:r w:rsidRPr="00C4394F">
        <w:rPr>
          <w:rFonts w:ascii="Times New Roman" w:hAnsi="Times New Roman" w:cs="Times New Roman"/>
          <w:sz w:val="24"/>
        </w:rPr>
        <w:t xml:space="preserve"> </w:t>
      </w:r>
    </w:p>
    <w:p w:rsidR="005F0087" w:rsidRPr="00C4394F" w:rsidRDefault="005F0087" w:rsidP="005F0087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и позднооглохших обучающихся </w:t>
      </w:r>
    </w:p>
    <w:p w:rsidR="005F0087" w:rsidRPr="00C4394F" w:rsidRDefault="005F0087" w:rsidP="005F0087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>Вариант 2.3.</w:t>
      </w:r>
    </w:p>
    <w:p w:rsidR="005F0087" w:rsidRPr="00C4394F" w:rsidRDefault="005F0087" w:rsidP="005F0087">
      <w:pPr>
        <w:jc w:val="center"/>
        <w:rPr>
          <w:rFonts w:ascii="Times New Roman" w:hAnsi="Times New Roman" w:cs="Times New Roman"/>
          <w:sz w:val="24"/>
        </w:rPr>
      </w:pPr>
      <w:r w:rsidRPr="00C4394F">
        <w:rPr>
          <w:rFonts w:ascii="Times New Roman" w:hAnsi="Times New Roman" w:cs="Times New Roman"/>
          <w:sz w:val="24"/>
        </w:rPr>
        <w:t xml:space="preserve"> (индивидуальное обучение на дому)</w:t>
      </w:r>
    </w:p>
    <w:p w:rsidR="005F0087" w:rsidRPr="008518BA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8518BA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8518BA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8518BA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784F9B" w:rsidRDefault="005F0087" w:rsidP="005F008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 xml:space="preserve">Составитель </w:t>
      </w:r>
      <w:proofErr w:type="spellStart"/>
      <w:r w:rsidRPr="00784F9B">
        <w:rPr>
          <w:rFonts w:ascii="Times New Roman" w:hAnsi="Times New Roman" w:cs="Times New Roman"/>
          <w:sz w:val="24"/>
          <w:szCs w:val="24"/>
        </w:rPr>
        <w:t>Басманова</w:t>
      </w:r>
      <w:proofErr w:type="spellEnd"/>
      <w:r w:rsidRPr="00784F9B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5F0087" w:rsidRPr="00784F9B" w:rsidRDefault="005F0087" w:rsidP="005F008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784F9B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5F0087" w:rsidRPr="00784F9B" w:rsidRDefault="005F0087" w:rsidP="005F008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F0087" w:rsidRPr="00784F9B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784F9B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784F9B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Pr="00784F9B" w:rsidRDefault="005F0087" w:rsidP="005F0087">
      <w:pPr>
        <w:spacing w:after="0"/>
        <w:ind w:left="120"/>
        <w:jc w:val="center"/>
        <w:rPr>
          <w:sz w:val="24"/>
          <w:szCs w:val="24"/>
        </w:rPr>
      </w:pPr>
    </w:p>
    <w:p w:rsidR="005F0087" w:rsidRDefault="005F0087" w:rsidP="005F0087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8f40cabc-1e83-4907-ad8f-f4ef8375b8cd"/>
      <w:r w:rsidRPr="00784F9B">
        <w:rPr>
          <w:rFonts w:ascii="Times New Roman" w:hAnsi="Times New Roman"/>
          <w:b/>
          <w:color w:val="000000"/>
          <w:sz w:val="24"/>
          <w:szCs w:val="24"/>
        </w:rPr>
        <w:t>с. Фунтики</w:t>
      </w:r>
      <w:bookmarkEnd w:id="2"/>
      <w:r w:rsidRPr="00784F9B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0574bb6-69b4-4b7b-a313-5bac59a2fd6c"/>
      <w:r w:rsidRPr="00784F9B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784F9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</w:p>
    <w:p w:rsidR="00F36757" w:rsidRPr="008B1A38" w:rsidRDefault="00F36757" w:rsidP="005F0087">
      <w:pPr>
        <w:spacing w:after="0"/>
        <w:jc w:val="center"/>
        <w:rPr>
          <w:sz w:val="24"/>
          <w:szCs w:val="24"/>
        </w:rPr>
      </w:pPr>
    </w:p>
    <w:p w:rsidR="005F0087" w:rsidRPr="00795A1C" w:rsidRDefault="005F0087" w:rsidP="005F0087">
      <w:pPr>
        <w:jc w:val="center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5F0087" w:rsidRDefault="005F0087" w:rsidP="005F0087">
      <w:pPr>
        <w:pStyle w:val="ConsPlusNormal"/>
        <w:spacing w:before="240"/>
        <w:ind w:firstLine="540"/>
        <w:jc w:val="both"/>
      </w:pPr>
      <w:proofErr w:type="gramStart"/>
      <w:r>
        <w:t xml:space="preserve">Федеральная рабочая программа по предмету "Изобразительное искусство" на уровне начального общего образования слабослышащих и позднооглохших обучающихся составлена на основе требований к результатам освоения АООП НОО, установленными </w:t>
      </w:r>
      <w:hyperlink r:id="rId4" w:history="1">
        <w:r w:rsidRPr="005F0087">
          <w:t>ФГОС</w:t>
        </w:r>
      </w:hyperlink>
      <w:r>
        <w:t xml:space="preserve"> НОО обучающихся с ОВЗ, федеральной программы воспитания.</w:t>
      </w:r>
      <w:proofErr w:type="gramEnd"/>
    </w:p>
    <w:p w:rsidR="005F0087" w:rsidRDefault="005F0087" w:rsidP="005F0087">
      <w:pPr>
        <w:jc w:val="both"/>
        <w:rPr>
          <w:rFonts w:ascii="Times New Roman" w:hAnsi="Times New Roman" w:cs="Times New Roman"/>
          <w:b/>
        </w:rPr>
      </w:pPr>
    </w:p>
    <w:p w:rsidR="005F0087" w:rsidRDefault="005F0087" w:rsidP="005F0087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ОБЩАЯ ХА</w:t>
      </w:r>
      <w:r>
        <w:rPr>
          <w:rFonts w:ascii="Times New Roman" w:hAnsi="Times New Roman" w:cs="Times New Roman"/>
          <w:b/>
        </w:rPr>
        <w:t xml:space="preserve">РАКТЕРИСТИКА УЧЕБНОГО ПРЕДМЕТА </w:t>
      </w:r>
    </w:p>
    <w:p w:rsidR="005F0087" w:rsidRDefault="005F0087" w:rsidP="005F0087">
      <w:pPr>
        <w:pStyle w:val="ConsPlusNormal"/>
        <w:spacing w:before="240"/>
        <w:ind w:firstLine="540"/>
        <w:jc w:val="both"/>
      </w:pPr>
      <w:r>
        <w:t xml:space="preserve">Изобразительное искусство занимает важное место в развитии и воспитании </w:t>
      </w:r>
      <w:proofErr w:type="gramStart"/>
      <w:r>
        <w:t>обучающихся</w:t>
      </w:r>
      <w:proofErr w:type="gramEnd"/>
      <w:r>
        <w:t xml:space="preserve">. Значимость данного предмета определяется большими возможностями коррекции и компенсации особенностей развития познавательной, эмоциональной и волевой, двигательной сфер деятельности обучающихся, формирования их речи, совершенствования </w:t>
      </w:r>
      <w:proofErr w:type="spellStart"/>
      <w:r>
        <w:t>слухозрительного</w:t>
      </w:r>
      <w:proofErr w:type="spellEnd"/>
      <w:r>
        <w:t xml:space="preserve"> восприятия и общения, а также их положительных личностных качеств.</w:t>
      </w:r>
    </w:p>
    <w:p w:rsidR="005F0087" w:rsidRDefault="005F0087" w:rsidP="005F0087">
      <w:pPr>
        <w:pStyle w:val="ConsPlusNormal"/>
        <w:spacing w:before="240"/>
        <w:ind w:firstLine="540"/>
        <w:jc w:val="both"/>
      </w:pPr>
      <w:r>
        <w:t>Программа разработана с учетом возрастных особенностей развития изобразительной деятельности в онтогенезе и при патологии слуха, осложненной интеллектуальными нарушениями. Ее содержание представлено в виде различных направлений и видов работы с разными художественными материалами.</w:t>
      </w:r>
    </w:p>
    <w:p w:rsidR="005F0087" w:rsidRDefault="005F0087" w:rsidP="005F0087">
      <w:pPr>
        <w:jc w:val="both"/>
        <w:rPr>
          <w:rFonts w:ascii="Times New Roman" w:hAnsi="Times New Roman" w:cs="Times New Roman"/>
          <w:b/>
        </w:rPr>
      </w:pPr>
    </w:p>
    <w:p w:rsidR="005F0087" w:rsidRDefault="005F0087" w:rsidP="005F0087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Ц</w:t>
      </w:r>
      <w:r>
        <w:rPr>
          <w:rFonts w:ascii="Times New Roman" w:hAnsi="Times New Roman" w:cs="Times New Roman"/>
          <w:b/>
        </w:rPr>
        <w:t xml:space="preserve">ЕЛИ ИЗУЧЕНИЯ УЧЕБНОГО ПРЕДМЕТА </w:t>
      </w:r>
    </w:p>
    <w:p w:rsidR="005F0087" w:rsidRDefault="005F0087" w:rsidP="005F0087">
      <w:pPr>
        <w:pStyle w:val="ConsPlusNormal"/>
        <w:spacing w:before="240"/>
        <w:ind w:firstLine="540"/>
        <w:jc w:val="both"/>
      </w:pPr>
      <w:r w:rsidRPr="005F0087">
        <w:rPr>
          <w:b/>
        </w:rPr>
        <w:t>Цель:</w:t>
      </w:r>
      <w:r>
        <w:t xml:space="preserve"> коррекция и компенсация особенностей развития познавательной, эмоциональной и волевой, двигательной сфер деятельности обучающихся, формирования их речи, совершенствования </w:t>
      </w:r>
      <w:proofErr w:type="spellStart"/>
      <w:r>
        <w:t>слухозрительного</w:t>
      </w:r>
      <w:proofErr w:type="spellEnd"/>
      <w:r>
        <w:t xml:space="preserve"> восприятия и общения, а также их положительных личностных качеств.</w:t>
      </w:r>
    </w:p>
    <w:p w:rsidR="00DA0DC9" w:rsidRDefault="00DA0DC9" w:rsidP="00DA0DC9">
      <w:pPr>
        <w:jc w:val="both"/>
        <w:rPr>
          <w:rFonts w:ascii="Times New Roman" w:hAnsi="Times New Roman" w:cs="Times New Roman"/>
          <w:b/>
        </w:rPr>
      </w:pPr>
    </w:p>
    <w:p w:rsidR="00DA0DC9" w:rsidRPr="00795A1C" w:rsidRDefault="00DA0DC9" w:rsidP="00DA0DC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МЕСТО УЧЕБНОГО ПРЕДМЕТА </w:t>
      </w:r>
      <w:r w:rsidRPr="00795A1C">
        <w:rPr>
          <w:rFonts w:ascii="Times New Roman" w:hAnsi="Times New Roman" w:cs="Times New Roman"/>
          <w:b/>
        </w:rPr>
        <w:t xml:space="preserve">В УЧЕБНОМ ПЛАНЕ </w:t>
      </w:r>
    </w:p>
    <w:p w:rsidR="00DA0DC9" w:rsidRDefault="00DA0DC9" w:rsidP="00DA0DC9">
      <w:pPr>
        <w:jc w:val="both"/>
        <w:rPr>
          <w:rFonts w:ascii="Times New Roman" w:hAnsi="Times New Roman" w:cs="Times New Roman"/>
          <w:sz w:val="24"/>
          <w:szCs w:val="24"/>
        </w:rPr>
      </w:pPr>
      <w:r w:rsidRPr="00795A1C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</w:t>
      </w:r>
      <w:r>
        <w:rPr>
          <w:rFonts w:ascii="Times New Roman" w:hAnsi="Times New Roman" w:cs="Times New Roman"/>
          <w:sz w:val="24"/>
          <w:szCs w:val="24"/>
        </w:rPr>
        <w:t>изучение предмета «Изобразительное искусство», –  в 1 классе – 8, 25</w:t>
      </w:r>
      <w:r w:rsidRPr="00795A1C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(0,25 часа в неделю)</w:t>
      </w:r>
    </w:p>
    <w:p w:rsidR="00F16C87" w:rsidRDefault="00DA0DC9" w:rsidP="00DA0DC9">
      <w:pPr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СОДЕРЖАНИЕ УЧЕБНОГО ПРЕДМЕТА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Накопление первоначальных представлений о художественном творчестве. Формирование простейших эстетических ориентиров (красиво и некрасиво) в практической жизни обучающегося и их использование в организации обыденной жизни и праздника. Развитие опыта самовыражения в разных видах искусства.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Рисунок. Материалы для рисунка: карандаш, ручка, фломастер, уголь, пастель, мелки. Приемы работы с различными графическими материалами.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Живопись. Живописные материалы. Явления природы, предметов и объектов, выраженные средствами живописи. Выбор средств художественной выразительности для создания живописного образа в соответствии с поставленными задачами.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Скульптура. Материалы скульптуры и их роль в создании выразительного образа. Элементарные приемы работы с пластическими скульптурными материалами.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 xml:space="preserve">Художественное конструирование и дизайн. Разнообразие материалов для </w:t>
      </w:r>
      <w:r>
        <w:lastRenderedPageBreak/>
        <w:t>художественного конструирования и моделирования (пластилин, бумага, картон). Элементарные приемы работы с различными материалами.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Разнообразие форм в природе как основа декоративных форм в прикладном искусстве.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 xml:space="preserve">Передача цвета. Практическое овладение основами </w:t>
      </w:r>
      <w:proofErr w:type="spellStart"/>
      <w:r>
        <w:t>цветоведения</w:t>
      </w:r>
      <w:proofErr w:type="spellEnd"/>
      <w:r>
        <w:t>. Передача с помощью цвета характера персонажа, его эмоционального состояния.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 xml:space="preserve">Линия. </w:t>
      </w:r>
      <w:proofErr w:type="gramStart"/>
      <w:r>
        <w:t>Многообразие линий (тонкие, толстые, прямые, волнистые, плавные, острые, закругленные спиралью, летящие) и их знаковый характер.</w:t>
      </w:r>
      <w:proofErr w:type="gramEnd"/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Форма. Разнообразие форм предметного мира и передача их на плоскости и в пространстве. Сходство и контраст форм. Простые геометрические формы.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Объем. Объем в пространстве и объем на плоскости. Способы передачи объема.</w:t>
      </w:r>
    </w:p>
    <w:p w:rsidR="00DA0DC9" w:rsidRDefault="00DA0DC9" w:rsidP="00DA0DC9">
      <w:pPr>
        <w:jc w:val="both"/>
        <w:rPr>
          <w:rFonts w:ascii="Times New Roman" w:hAnsi="Times New Roman" w:cs="Times New Roman"/>
          <w:b/>
        </w:rPr>
      </w:pPr>
      <w:r w:rsidRPr="00795A1C">
        <w:rPr>
          <w:rFonts w:ascii="Times New Roman" w:hAnsi="Times New Roman" w:cs="Times New Roman"/>
          <w:b/>
        </w:rPr>
        <w:t>ПЛАНИРУЕМЫЕ ОБРАЗОВАТЕЛЬНЫЕ РЕЗУЛЬТАТЫ</w:t>
      </w:r>
    </w:p>
    <w:p w:rsidR="00DA0DC9" w:rsidRPr="00351660" w:rsidRDefault="00DA0DC9" w:rsidP="00DA0DC9">
      <w:pPr>
        <w:pStyle w:val="ConsPlusNormal"/>
        <w:spacing w:before="240"/>
        <w:ind w:firstLine="540"/>
        <w:jc w:val="both"/>
        <w:rPr>
          <w:b/>
        </w:rPr>
      </w:pPr>
      <w:r w:rsidRPr="00AC34AB">
        <w:t xml:space="preserve">Освоение АООП НОО (вариант 2.3) обеспечивает достижение </w:t>
      </w:r>
      <w:proofErr w:type="gramStart"/>
      <w:r w:rsidRPr="00AC34AB">
        <w:t>обучающимися</w:t>
      </w:r>
      <w:proofErr w:type="gramEnd"/>
      <w:r w:rsidRPr="00AC34AB">
        <w:t xml:space="preserve"> с нарушенным слухом двух видов результатов:</w:t>
      </w:r>
      <w:r w:rsidRPr="00351660">
        <w:rPr>
          <w:b/>
        </w:rPr>
        <w:t xml:space="preserve"> личностных, предметных.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 xml:space="preserve">В структуре планируемых результатов ведущее место принадлежит личностным, поскольку именно они обеспечивают овладение комплексом жизненных компетенций, необходимых для овладения ими </w:t>
      </w:r>
      <w:proofErr w:type="spellStart"/>
      <w:r>
        <w:t>социокультурным</w:t>
      </w:r>
      <w:proofErr w:type="spellEnd"/>
      <w:r>
        <w:t xml:space="preserve"> опытом.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Личностные результаты освоения АООП начального общего образования включают индивидуально-личностные качества и жизненные компетенции, социально значимые ценностные установки, социальные компетенции, личностные качества обучающегося.</w:t>
      </w:r>
    </w:p>
    <w:p w:rsidR="00DA0DC9" w:rsidRPr="00351660" w:rsidRDefault="00DA0DC9" w:rsidP="00DA0DC9">
      <w:pPr>
        <w:pStyle w:val="ConsPlusNormal"/>
        <w:spacing w:before="240"/>
        <w:ind w:firstLine="540"/>
        <w:jc w:val="both"/>
      </w:pPr>
      <w:r w:rsidRPr="00AC34AB">
        <w:rPr>
          <w:b/>
        </w:rPr>
        <w:t>Личностные результаты</w:t>
      </w:r>
      <w:r w:rsidRPr="00351660">
        <w:t xml:space="preserve"> освоения АООП НОО (вариант 2.3) отражают:</w:t>
      </w:r>
    </w:p>
    <w:p w:rsidR="00DA0DC9" w:rsidRDefault="00DA0DC9" w:rsidP="00DA0DC9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истории и культуре других народов;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развитие адекватных представлений о собственных возможностях, о насущно необходимом жизнеобеспечении (умение адекватно оценивать свои силы; пользоваться доступными информационными средствами для осуществления связи с другими обучающимися, родителями (законными представителями);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 умение адекватно оценивать свои речевые возможности и ограничения при участии в общей коллективной деятельности);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proofErr w:type="gramStart"/>
      <w:r>
        <w:t>владение вербальными и невербальными коммуникативными компетенциями, использование доступных информационных технологий: задать вопрос, выразить свои намерения, просьбу, пожелание, опасения, умение корректно выразить отказ и недовольство, благодарность, сочувствие; обратиться за помощью к взрослому, выразить отказ и недовольство, благодарность, сочувствие);</w:t>
      </w:r>
      <w:proofErr w:type="gramEnd"/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lastRenderedPageBreak/>
        <w:t>способность к осмыслению картины мира, ее временно-пространственной организации (расширение и накопление знакомых и разнообразно освоенных мест за пределами дома и школы; умение соотносить сезонные изменения природы и жизни людей, взаимосвязи явлений окружающего мира и расширяющегося личного пространства);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proofErr w:type="gramStart"/>
      <w:r>
        <w:t>способность к осмысление социального окружения, своего места в нем, принятие соответствующих возрасту ценностей и социальных ролей (знание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 в том числе слышащими людьми разного возраста;</w:t>
      </w:r>
      <w:proofErr w:type="gramEnd"/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принятие и освоение социальной роли обучающегося, формирование и развитие социально значимых мотивов учебной деятельности;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A0DC9" w:rsidRDefault="00DA0DC9" w:rsidP="00DA0DC9">
      <w:pPr>
        <w:jc w:val="both"/>
        <w:rPr>
          <w:rFonts w:ascii="Times New Roman" w:hAnsi="Times New Roman" w:cs="Times New Roman"/>
        </w:rPr>
      </w:pPr>
      <w:r w:rsidRPr="00351660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>
        <w:rPr>
          <w:rFonts w:ascii="Times New Roman" w:hAnsi="Times New Roman" w:cs="Times New Roman"/>
        </w:rPr>
        <w:t>.</w:t>
      </w:r>
    </w:p>
    <w:p w:rsidR="00DA0DC9" w:rsidRPr="00E60AD0" w:rsidRDefault="00DA0DC9" w:rsidP="00DA0DC9">
      <w:pPr>
        <w:jc w:val="both"/>
        <w:rPr>
          <w:rFonts w:ascii="Times New Roman" w:hAnsi="Times New Roman" w:cs="Times New Roman"/>
          <w:b/>
        </w:rPr>
      </w:pPr>
      <w:r w:rsidRPr="00E60AD0">
        <w:rPr>
          <w:rFonts w:ascii="Times New Roman" w:hAnsi="Times New Roman" w:cs="Times New Roman"/>
          <w:b/>
        </w:rPr>
        <w:t>Предметные результаты: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развитие элементарных эстетических чувств:</w:t>
      </w:r>
    </w:p>
    <w:p w:rsidR="00DA0DC9" w:rsidRDefault="00DA0DC9" w:rsidP="00DA0DC9">
      <w:pPr>
        <w:pStyle w:val="ConsPlusNormal"/>
        <w:spacing w:before="240"/>
        <w:ind w:firstLine="540"/>
        <w:jc w:val="both"/>
      </w:pPr>
      <w:r>
        <w:t>- 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скульптуры, дизайна и других);</w:t>
      </w:r>
    </w:p>
    <w:p w:rsidR="00DA0DC9" w:rsidRDefault="00DA0DC9" w:rsidP="00DA0D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</w:t>
      </w:r>
      <w:r w:rsidRPr="00DA0DC9">
        <w:rPr>
          <w:rFonts w:ascii="Times New Roman" w:hAnsi="Times New Roman" w:cs="Times New Roman"/>
        </w:rPr>
        <w:t>овладение практическими умениями самовыражения средствами изобразительного искусства и оценочными суждениями при выполнении собственных работ "аккуратно", "неаккуратно".</w:t>
      </w:r>
    </w:p>
    <w:p w:rsidR="00DA0DC9" w:rsidRDefault="00DA0DC9" w:rsidP="00DA0DC9">
      <w:pPr>
        <w:jc w:val="both"/>
        <w:rPr>
          <w:rFonts w:ascii="Times New Roman" w:hAnsi="Times New Roman" w:cs="Times New Roman"/>
          <w:b/>
        </w:rPr>
      </w:pPr>
      <w:r w:rsidRPr="0035166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1830"/>
        <w:gridCol w:w="890"/>
        <w:gridCol w:w="1717"/>
        <w:gridCol w:w="1780"/>
        <w:gridCol w:w="2696"/>
      </w:tblGrid>
      <w:tr w:rsidR="00DA0DC9" w:rsidRPr="00784F9B" w:rsidTr="00DF455D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A0DC9" w:rsidRPr="003F620B" w:rsidRDefault="00DA0DC9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8,25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DA0DC9" w:rsidRPr="00BC1FE5" w:rsidRDefault="00DA0DC9" w:rsidP="00DF45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BC1F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r w:rsidRPr="00BC1F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8,25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ЧАСОВ ПО </w:t>
            </w: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8,25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</w:tr>
    </w:tbl>
    <w:p w:rsidR="00DA0DC9" w:rsidRDefault="00DA0DC9" w:rsidP="00DA0DC9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A0DC9" w:rsidRPr="00784F9B" w:rsidRDefault="00DA0DC9" w:rsidP="00DA0DC9">
      <w:pPr>
        <w:spacing w:after="0" w:line="264" w:lineRule="auto"/>
        <w:jc w:val="both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2269"/>
        <w:gridCol w:w="709"/>
        <w:gridCol w:w="1276"/>
        <w:gridCol w:w="1210"/>
        <w:gridCol w:w="1298"/>
        <w:gridCol w:w="2135"/>
      </w:tblGrid>
      <w:tr w:rsidR="00DA0DC9" w:rsidRPr="00784F9B" w:rsidTr="00DF455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784F9B" w:rsidRDefault="00DA0DC9" w:rsidP="00DF455D">
            <w:pPr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9563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DA0DC9" w:rsidRPr="00AF5CB3" w:rsidRDefault="00DA0DC9" w:rsidP="00DF4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BC1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зрительного восприятия и пространственной ориентировки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66ч</w:t>
            </w:r>
          </w:p>
        </w:tc>
      </w:tr>
      <w:tr w:rsidR="00F36757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36757" w:rsidRPr="003F620B" w:rsidRDefault="00F36757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Осень золотая наступает. Осенний листопад. Цвета осени. Аппликация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6757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36757" w:rsidRPr="003F620B" w:rsidRDefault="00F36757" w:rsidP="003F144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Солнце на небе. Травка на земле. Забор. Рисование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6757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F36757" w:rsidRPr="003F620B" w:rsidRDefault="00F36757" w:rsidP="003F144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Фрукты, овощи разного цвета. Рисование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F36757">
            <w:pPr>
              <w:spacing w:after="0"/>
              <w:rPr>
                <w:sz w:val="24"/>
                <w:szCs w:val="24"/>
              </w:rPr>
            </w:pPr>
          </w:p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6757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F36757" w:rsidRPr="00BC153B" w:rsidRDefault="00F36757" w:rsidP="003F14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Простые формы предметов.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36757" w:rsidRPr="00784F9B" w:rsidRDefault="00F36757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DA0DC9" w:rsidRPr="00BC153B" w:rsidRDefault="003F1442" w:rsidP="003F14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Линия. Точка. Пятно. Рисование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27436E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A0DC9">
              <w:rPr>
                <w:sz w:val="24"/>
                <w:szCs w:val="24"/>
              </w:rPr>
              <w:t>.12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A0DC9" w:rsidRPr="003F620B" w:rsidRDefault="003F1442" w:rsidP="00DF455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Лепим лист сирени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27436E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DA0DC9">
              <w:rPr>
                <w:sz w:val="24"/>
                <w:szCs w:val="24"/>
              </w:rPr>
              <w:t>.01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</w:tcPr>
          <w:p w:rsidR="00DA0DC9" w:rsidRPr="003F1442" w:rsidRDefault="003F1442" w:rsidP="003F1442">
            <w:pPr>
              <w:overflowPunct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«Рыбки в аквариуме»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27436E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DA0DC9">
              <w:rPr>
                <w:sz w:val="24"/>
                <w:szCs w:val="24"/>
              </w:rPr>
              <w:t>.02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  <w:r w:rsidRPr="00784F9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https://m.edsoo.ru/f2a0c45a</w:t>
            </w: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A0DC9" w:rsidRDefault="00DA0DC9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A0DC9" w:rsidRPr="003F620B" w:rsidRDefault="0027436E" w:rsidP="00DF45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Колобок. Нарисуй картинку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C63374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A0DC9">
              <w:rPr>
                <w:sz w:val="24"/>
                <w:szCs w:val="24"/>
              </w:rPr>
              <w:t>.03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A0DC9" w:rsidRPr="00784F9B" w:rsidTr="00DF455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DA0DC9" w:rsidRDefault="00DA0DC9" w:rsidP="00DF455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A0DC9" w:rsidRPr="003F620B" w:rsidRDefault="0027436E" w:rsidP="002743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53B">
              <w:rPr>
                <w:rFonts w:ascii="Times New Roman" w:eastAsia="Calibri" w:hAnsi="Times New Roman" w:cs="Times New Roman"/>
                <w:sz w:val="24"/>
                <w:szCs w:val="24"/>
              </w:rPr>
              <w:t>Грибы. Грибы на пеньке. Аппликация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C63374" w:rsidP="00DF455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0DC9" w:rsidRPr="00784F9B" w:rsidRDefault="00DA0DC9" w:rsidP="00DF45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DA0DC9" w:rsidRDefault="00DA0DC9" w:rsidP="00DA0DC9">
      <w:pPr>
        <w:rPr>
          <w:rFonts w:ascii="Times New Roman" w:hAnsi="Times New Roman" w:cs="Times New Roman"/>
          <w:sz w:val="24"/>
          <w:szCs w:val="24"/>
        </w:rPr>
      </w:pPr>
    </w:p>
    <w:p w:rsidR="00DA0DC9" w:rsidRDefault="00DA0DC9" w:rsidP="00DA0DC9">
      <w:pPr>
        <w:spacing w:after="0"/>
        <w:ind w:left="120"/>
        <w:rPr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A0DC9" w:rsidRDefault="00DA0DC9" w:rsidP="00DA0DC9">
      <w:pPr>
        <w:spacing w:after="0"/>
        <w:ind w:left="120"/>
        <w:rPr>
          <w:sz w:val="24"/>
          <w:szCs w:val="24"/>
        </w:rPr>
      </w:pPr>
    </w:p>
    <w:p w:rsidR="00DA0DC9" w:rsidRDefault="00DA0DC9" w:rsidP="00DA0DC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E45EE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A0DC9" w:rsidRDefault="00C63374" w:rsidP="00DA0DC9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Учебник</w:t>
      </w:r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 «Изобразительное искусство» для 1–4 классов (авторы М. Ю. </w:t>
      </w:r>
      <w:proofErr w:type="spellStart"/>
      <w:r w:rsidRPr="00BC153B">
        <w:rPr>
          <w:rFonts w:ascii="Times New Roman" w:eastAsia="Calibri" w:hAnsi="Times New Roman" w:cs="Times New Roman"/>
          <w:sz w:val="24"/>
          <w:szCs w:val="24"/>
        </w:rPr>
        <w:t>Рау</w:t>
      </w:r>
      <w:proofErr w:type="spellEnd"/>
      <w:r w:rsidRPr="00BC153B">
        <w:rPr>
          <w:rFonts w:ascii="Times New Roman" w:eastAsia="Calibri" w:hAnsi="Times New Roman" w:cs="Times New Roman"/>
          <w:sz w:val="24"/>
          <w:szCs w:val="24"/>
        </w:rPr>
        <w:t xml:space="preserve">, М. А.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Зыкова), </w:t>
      </w:r>
      <w:r w:rsidRPr="00BC153B">
        <w:rPr>
          <w:rFonts w:ascii="Times New Roman" w:eastAsia="Calibri" w:hAnsi="Times New Roman" w:cs="Times New Roman"/>
          <w:sz w:val="24"/>
          <w:szCs w:val="24"/>
        </w:rPr>
        <w:t>«Просвещение».</w:t>
      </w:r>
    </w:p>
    <w:p w:rsidR="00DA0DC9" w:rsidRDefault="00DA0DC9" w:rsidP="00DA0DC9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​‌​‌‌</w:t>
      </w:r>
      <w:r w:rsidRPr="00784F9B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A0DC9" w:rsidRPr="00784F9B" w:rsidRDefault="00DA0DC9" w:rsidP="00DA0DC9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DA0DC9" w:rsidRPr="00EC6545" w:rsidRDefault="00DA0DC9" w:rsidP="00DA0DC9">
      <w:pPr>
        <w:spacing w:after="0" w:line="480" w:lineRule="auto"/>
        <w:ind w:left="120"/>
        <w:rPr>
          <w:sz w:val="24"/>
          <w:szCs w:val="24"/>
        </w:rPr>
      </w:pP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784F9B">
        <w:rPr>
          <w:rFonts w:ascii="Times New Roman" w:hAnsi="Times New Roman"/>
          <w:color w:val="333333"/>
          <w:sz w:val="24"/>
          <w:szCs w:val="24"/>
        </w:rPr>
        <w:t>​‌‌</w:t>
      </w:r>
      <w:r w:rsidRPr="00784F9B">
        <w:rPr>
          <w:rFonts w:ascii="Times New Roman" w:hAnsi="Times New Roman"/>
          <w:color w:val="000000"/>
          <w:sz w:val="24"/>
          <w:szCs w:val="24"/>
        </w:rPr>
        <w:t>​</w:t>
      </w:r>
      <w:r w:rsidRPr="00EC6545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hyperlink r:id="rId6">
        <w:r w:rsidRPr="00EC6545">
          <w:rPr>
            <w:rFonts w:ascii="Times New Roman" w:hAnsi="Times New Roman"/>
            <w:color w:val="0000FF"/>
            <w:sz w:val="24"/>
            <w:szCs w:val="24"/>
            <w:u w:val="single"/>
          </w:rPr>
          <w:t>https://m.edsoo.ru/f2a0a902</w:t>
        </w:r>
      </w:hyperlink>
      <w:r w:rsidRPr="00EC65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A0DC9" w:rsidRPr="00E60AD0" w:rsidRDefault="00DA0DC9" w:rsidP="00DA0DC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FF"/>
          <w:sz w:val="24"/>
          <w:szCs w:val="24"/>
          <w:u w:val="single"/>
        </w:rPr>
        <w:t>Учи</w:t>
      </w:r>
      <w:proofErr w:type="gramStart"/>
      <w:r>
        <w:rPr>
          <w:rFonts w:ascii="Times New Roman" w:hAnsi="Times New Roman"/>
          <w:color w:val="0000FF"/>
          <w:sz w:val="24"/>
          <w:szCs w:val="24"/>
          <w:u w:val="single"/>
        </w:rPr>
        <w:t>.р</w:t>
      </w:r>
      <w:proofErr w:type="gramEnd"/>
      <w:r>
        <w:rPr>
          <w:rFonts w:ascii="Times New Roman" w:hAnsi="Times New Roman"/>
          <w:color w:val="0000FF"/>
          <w:sz w:val="24"/>
          <w:szCs w:val="24"/>
          <w:u w:val="single"/>
        </w:rPr>
        <w:t>у</w:t>
      </w:r>
      <w:proofErr w:type="spellEnd"/>
    </w:p>
    <w:p w:rsidR="00DA0DC9" w:rsidRPr="00DA0DC9" w:rsidRDefault="00DA0DC9" w:rsidP="00DA0DC9">
      <w:pPr>
        <w:jc w:val="both"/>
        <w:rPr>
          <w:rFonts w:ascii="Times New Roman" w:hAnsi="Times New Roman" w:cs="Times New Roman"/>
        </w:rPr>
      </w:pPr>
    </w:p>
    <w:sectPr w:rsidR="00DA0DC9" w:rsidRPr="00DA0DC9" w:rsidSect="00F16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0087"/>
    <w:rsid w:val="0027436E"/>
    <w:rsid w:val="003F1442"/>
    <w:rsid w:val="005F0087"/>
    <w:rsid w:val="00C63374"/>
    <w:rsid w:val="00C82546"/>
    <w:rsid w:val="00DA0DC9"/>
    <w:rsid w:val="00E1775F"/>
    <w:rsid w:val="00F16C87"/>
    <w:rsid w:val="00F36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0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f2a0a902" TargetMode="External"/><Relationship Id="rId5" Type="http://schemas.openxmlformats.org/officeDocument/2006/relationships/hyperlink" Target="https://m.edsoo.ru/f2a0a902" TargetMode="External"/><Relationship Id="rId4" Type="http://schemas.openxmlformats.org/officeDocument/2006/relationships/hyperlink" Target="https://login.consultant.ru/link/?req=doc&amp;base=LAW&amp;n=439307&amp;date=24.08.2023&amp;dst=10001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4</cp:revision>
  <dcterms:created xsi:type="dcterms:W3CDTF">2023-12-14T12:33:00Z</dcterms:created>
  <dcterms:modified xsi:type="dcterms:W3CDTF">2023-12-20T12:33:00Z</dcterms:modified>
</cp:coreProperties>
</file>